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FF4D9" w14:textId="77777777" w:rsidR="00333061" w:rsidRDefault="00333061" w:rsidP="00333061"/>
    <w:p w14:paraId="6985DBFE" w14:textId="08D607C6" w:rsidR="00FF182D" w:rsidRDefault="00FF182D" w:rsidP="000C7F53">
      <w:pPr>
        <w:pStyle w:val="Heading2"/>
        <w:spacing w:before="0"/>
        <w:jc w:val="center"/>
      </w:pPr>
      <w:bookmarkStart w:id="0" w:name="_Toc135723956"/>
      <w:bookmarkStart w:id="1" w:name="_Toc135724856"/>
      <w:bookmarkStart w:id="2" w:name="_Toc135724927"/>
      <w:r>
        <w:t>code of conduct</w:t>
      </w:r>
    </w:p>
    <w:p w14:paraId="15FA9610" w14:textId="77777777" w:rsidR="00862B13" w:rsidRPr="00FD71E1" w:rsidRDefault="00862B13" w:rsidP="000838AF">
      <w:pPr>
        <w:pStyle w:val="Bodytext1"/>
        <w:spacing w:before="240"/>
        <w:rPr>
          <w:sz w:val="21"/>
          <w:szCs w:val="21"/>
        </w:rPr>
      </w:pPr>
      <w:r w:rsidRPr="00FD71E1">
        <w:rPr>
          <w:sz w:val="21"/>
          <w:szCs w:val="21"/>
        </w:rPr>
        <w:t>Once this code has been adopted</w:t>
      </w:r>
      <w:r w:rsidRPr="00FD71E1">
        <w:rPr>
          <w:i/>
          <w:iCs/>
          <w:sz w:val="21"/>
          <w:szCs w:val="21"/>
        </w:rPr>
        <w:t xml:space="preserve">, </w:t>
      </w:r>
      <w:r w:rsidRPr="00FD71E1">
        <w:rPr>
          <w:sz w:val="21"/>
          <w:szCs w:val="21"/>
        </w:rPr>
        <w:t>all board members agree to faithfully abide by it.</w:t>
      </w:r>
    </w:p>
    <w:p w14:paraId="495B927E" w14:textId="4B718256" w:rsidR="00862B13" w:rsidRPr="00FD71E1" w:rsidRDefault="00862B13" w:rsidP="00862B13">
      <w:pPr>
        <w:pStyle w:val="Bodytext1"/>
        <w:rPr>
          <w:sz w:val="21"/>
          <w:szCs w:val="21"/>
        </w:rPr>
      </w:pPr>
      <w:r w:rsidRPr="00FD71E1">
        <w:rPr>
          <w:rFonts w:ascii="Lexend Deca SemiBold" w:hAnsi="Lexend Deca SemiBold"/>
          <w:color w:val="00407B"/>
          <w:sz w:val="21"/>
          <w:szCs w:val="21"/>
        </w:rPr>
        <w:t>Trustees</w:t>
      </w:r>
      <w:r w:rsidRPr="00FD71E1">
        <w:rPr>
          <w:rFonts w:ascii="Lexend Deca SemiBold" w:hAnsi="Lexend Deca SemiBold"/>
          <w:color w:val="00407B" w:themeColor="accent1"/>
          <w:sz w:val="21"/>
          <w:szCs w:val="21"/>
        </w:rPr>
        <w:t xml:space="preserve">: </w:t>
      </w:r>
      <w:r w:rsidRPr="00FD71E1">
        <w:rPr>
          <w:sz w:val="21"/>
          <w:szCs w:val="21"/>
        </w:rPr>
        <w:t xml:space="preserve">We agree to follow the </w:t>
      </w:r>
      <w:hyperlink r:id="rId11" w:history="1">
        <w:r w:rsidRPr="00FD71E1">
          <w:rPr>
            <w:rStyle w:val="Hyperlink"/>
            <w:sz w:val="21"/>
            <w:szCs w:val="21"/>
          </w:rPr>
          <w:t>charity governance code</w:t>
        </w:r>
      </w:hyperlink>
    </w:p>
    <w:p w14:paraId="1EA5989A" w14:textId="504F2F4A" w:rsidR="00805F8A" w:rsidRPr="00FD71E1" w:rsidRDefault="00805F8A" w:rsidP="005D0F82">
      <w:pPr>
        <w:pStyle w:val="Bodytext1"/>
        <w:rPr>
          <w:color w:val="1E5F9F" w:themeColor="hyperlink"/>
          <w:sz w:val="21"/>
          <w:szCs w:val="21"/>
          <w:u w:val="single"/>
        </w:rPr>
        <w:sectPr w:rsidR="00805F8A" w:rsidRPr="00FD71E1" w:rsidSect="00C9113C">
          <w:headerReference w:type="default" r:id="rId12"/>
          <w:footerReference w:type="default" r:id="rId13"/>
          <w:headerReference w:type="first" r:id="rId14"/>
          <w:footerReference w:type="first" r:id="rId15"/>
          <w:pgSz w:w="11900" w:h="16840"/>
          <w:pgMar w:top="851" w:right="851" w:bottom="851" w:left="851" w:header="1417" w:footer="850" w:gutter="0"/>
          <w:cols w:space="708"/>
          <w:titlePg/>
          <w:docGrid w:linePitch="360"/>
        </w:sectPr>
      </w:pPr>
    </w:p>
    <w:p w14:paraId="51DC2008" w14:textId="4576346C" w:rsidR="00805F8A" w:rsidRDefault="00FF182D" w:rsidP="00D7578A">
      <w:pPr>
        <w:pStyle w:val="Bodytext1"/>
        <w:spacing w:before="240" w:after="240"/>
        <w:rPr>
          <w:rFonts w:ascii="Lexend Deca SemiBold" w:hAnsi="Lexend Deca SemiBold"/>
          <w:sz w:val="24"/>
          <w:szCs w:val="24"/>
        </w:rPr>
        <w:sectPr w:rsidR="00805F8A" w:rsidSect="00805F8A">
          <w:type w:val="continuous"/>
          <w:pgSz w:w="11900" w:h="16840"/>
          <w:pgMar w:top="851" w:right="851" w:bottom="851" w:left="851" w:header="1417" w:footer="850" w:gutter="0"/>
          <w:cols w:space="708"/>
          <w:titlePg/>
          <w:docGrid w:linePitch="360"/>
        </w:sectPr>
      </w:pPr>
      <w:r w:rsidRPr="00FF182D">
        <w:rPr>
          <w:rFonts w:ascii="Lexend Deca SemiBold" w:hAnsi="Lexend Deca SemiBold"/>
          <w:sz w:val="24"/>
          <w:szCs w:val="24"/>
        </w:rPr>
        <w:t>We</w:t>
      </w:r>
      <w:r w:rsidR="00862B13">
        <w:rPr>
          <w:rFonts w:ascii="Lexend Deca SemiBold" w:hAnsi="Lexend Deca SemiBold"/>
          <w:sz w:val="24"/>
          <w:szCs w:val="24"/>
        </w:rPr>
        <w:t xml:space="preserve"> will</w:t>
      </w:r>
      <w:r w:rsidRPr="00FF182D">
        <w:rPr>
          <w:rFonts w:ascii="Lexend Deca SemiBold" w:hAnsi="Lexend Deca SemiBold"/>
          <w:sz w:val="24"/>
          <w:szCs w:val="24"/>
        </w:rPr>
        <w:t xml:space="preserve"> abide by the Seven Nolan Principles of Public Life</w:t>
      </w:r>
      <w:r w:rsidR="003E7E30">
        <w:rPr>
          <w:rFonts w:ascii="Lexend Deca SemiBold" w:hAnsi="Lexend Deca SemiBold"/>
          <w:sz w:val="24"/>
          <w:szCs w:val="24"/>
        </w:rPr>
        <w:t xml:space="preserve"> </w:t>
      </w:r>
      <w:r w:rsidR="003E7E30" w:rsidRPr="00D7578A">
        <w:rPr>
          <w:rFonts w:ascii="Lexend Deca SemiBold" w:hAnsi="Lexend Deca SemiBold"/>
          <w:sz w:val="24"/>
          <w:szCs w:val="24"/>
        </w:rPr>
        <w:t>and demonstrate our commitment to ethical governance</w:t>
      </w:r>
      <w:r w:rsidRPr="00FF182D">
        <w:rPr>
          <w:rFonts w:ascii="Lexend Deca SemiBold" w:hAnsi="Lexend Deca SemiBold"/>
          <w:sz w:val="24"/>
          <w:szCs w:val="24"/>
        </w:rPr>
        <w:t>:</w:t>
      </w:r>
    </w:p>
    <w:p w14:paraId="533A05D7" w14:textId="77777777" w:rsidR="00FF182D" w:rsidRPr="00FF182D" w:rsidRDefault="00FF182D" w:rsidP="00C94847">
      <w:pPr>
        <w:pStyle w:val="Bodytext1"/>
        <w:spacing w:before="80" w:after="0"/>
        <w:rPr>
          <w:rFonts w:ascii="Lexend Deca SemiBold" w:hAnsi="Lexend Deca SemiBold"/>
          <w:sz w:val="24"/>
          <w:szCs w:val="24"/>
        </w:rPr>
      </w:pPr>
      <w:r w:rsidRPr="00FF182D">
        <w:rPr>
          <w:rFonts w:ascii="Lexend Deca SemiBold" w:hAnsi="Lexend Deca SemiBold"/>
          <w:sz w:val="24"/>
          <w:szCs w:val="24"/>
        </w:rPr>
        <w:t>Selflessness</w:t>
      </w:r>
    </w:p>
    <w:p w14:paraId="73FEFD3E" w14:textId="77777777" w:rsidR="00FF182D" w:rsidRPr="00FD71E1" w:rsidRDefault="00FF182D" w:rsidP="00C94847">
      <w:pPr>
        <w:pStyle w:val="Bodytext1"/>
        <w:spacing w:before="0" w:after="80"/>
        <w:rPr>
          <w:rStyle w:val="MainTextChar"/>
          <w:rFonts w:ascii="Lexend Deca Light" w:eastAsiaTheme="minorHAnsi" w:hAnsi="Lexend Deca Light" w:cstheme="minorBidi"/>
          <w:sz w:val="21"/>
          <w:szCs w:val="21"/>
        </w:rPr>
      </w:pPr>
      <w:r w:rsidRPr="00FD71E1">
        <w:rPr>
          <w:rStyle w:val="MainTextChar"/>
          <w:rFonts w:ascii="Lexend Deca Light" w:eastAsiaTheme="minorHAnsi" w:hAnsi="Lexend Deca Light" w:cstheme="minorBidi"/>
          <w:sz w:val="21"/>
          <w:szCs w:val="21"/>
        </w:rPr>
        <w:t>We will act solely in terms of the public interest.</w:t>
      </w:r>
    </w:p>
    <w:p w14:paraId="18462232" w14:textId="77777777" w:rsidR="00FF182D" w:rsidRPr="00FF182D" w:rsidRDefault="00FF182D" w:rsidP="00C94847">
      <w:pPr>
        <w:pStyle w:val="Bodytext1"/>
        <w:spacing w:before="80" w:after="20"/>
        <w:rPr>
          <w:rFonts w:ascii="Lexend Deca SemiBold" w:hAnsi="Lexend Deca SemiBold"/>
          <w:sz w:val="24"/>
          <w:szCs w:val="24"/>
        </w:rPr>
      </w:pPr>
      <w:r w:rsidRPr="00FF182D">
        <w:rPr>
          <w:rFonts w:ascii="Lexend Deca SemiBold" w:hAnsi="Lexend Deca SemiBold"/>
          <w:sz w:val="24"/>
          <w:szCs w:val="24"/>
        </w:rPr>
        <w:t>Integrity</w:t>
      </w:r>
    </w:p>
    <w:p w14:paraId="04F75A7F" w14:textId="77777777" w:rsidR="00805F8A" w:rsidRPr="00FD71E1" w:rsidRDefault="00FF182D" w:rsidP="00226E75">
      <w:pPr>
        <w:pStyle w:val="Bodytext1"/>
        <w:spacing w:before="0"/>
        <w:rPr>
          <w:rStyle w:val="MainTextChar"/>
          <w:rFonts w:ascii="Lexend Deca Light" w:eastAsiaTheme="minorHAnsi" w:hAnsi="Lexend Deca Light" w:cstheme="minorBidi"/>
          <w:sz w:val="21"/>
          <w:szCs w:val="21"/>
        </w:rPr>
      </w:pPr>
      <w:r w:rsidRPr="00FD71E1">
        <w:rPr>
          <w:rStyle w:val="MainTextChar"/>
          <w:rFonts w:ascii="Lexend Deca Light" w:eastAsiaTheme="minorHAnsi" w:hAnsi="Lexend Deca Light" w:cstheme="minorBidi"/>
          <w:sz w:val="21"/>
          <w:szCs w:val="21"/>
        </w:rPr>
        <w:t xml:space="preserve">We will avoid placing ourselves under any obligation to people or organisations that might try inappropriately to influence us in our work. </w:t>
      </w:r>
    </w:p>
    <w:p w14:paraId="559A9694" w14:textId="31EDA59E" w:rsidR="00FF182D" w:rsidRPr="00FD71E1" w:rsidRDefault="00FF182D" w:rsidP="00226E75">
      <w:pPr>
        <w:pStyle w:val="Bodytext1"/>
        <w:spacing w:before="0"/>
        <w:rPr>
          <w:rStyle w:val="MainTextChar"/>
          <w:rFonts w:ascii="Lexend Deca Light" w:eastAsiaTheme="minorHAnsi" w:hAnsi="Lexend Deca Light" w:cstheme="minorBidi"/>
          <w:sz w:val="21"/>
          <w:szCs w:val="21"/>
        </w:rPr>
      </w:pPr>
      <w:r w:rsidRPr="00FD71E1">
        <w:rPr>
          <w:rStyle w:val="MainTextChar"/>
          <w:rFonts w:ascii="Lexend Deca Light" w:eastAsiaTheme="minorHAnsi" w:hAnsi="Lexend Deca Light" w:cstheme="minorBidi"/>
          <w:sz w:val="21"/>
          <w:szCs w:val="21"/>
        </w:rPr>
        <w:t>We will not act or take decisions in order to gain financial or other material benefits for ourselves, our family, or our friends. We will declare and resolve any interests and relationships.</w:t>
      </w:r>
    </w:p>
    <w:p w14:paraId="268F915F" w14:textId="77777777" w:rsidR="00FF182D" w:rsidRPr="00FF182D" w:rsidRDefault="00FF182D" w:rsidP="00C94847">
      <w:pPr>
        <w:pStyle w:val="Bodytext1"/>
        <w:spacing w:before="80" w:after="20"/>
        <w:rPr>
          <w:rFonts w:ascii="Lexend Deca SemiBold" w:hAnsi="Lexend Deca SemiBold"/>
          <w:sz w:val="24"/>
          <w:szCs w:val="24"/>
        </w:rPr>
      </w:pPr>
      <w:r w:rsidRPr="00FF182D">
        <w:rPr>
          <w:rFonts w:ascii="Lexend Deca SemiBold" w:hAnsi="Lexend Deca SemiBold"/>
          <w:sz w:val="24"/>
          <w:szCs w:val="24"/>
        </w:rPr>
        <w:t>Objectivity</w:t>
      </w:r>
    </w:p>
    <w:p w14:paraId="6CC8A8AD" w14:textId="77777777" w:rsidR="00FF182D" w:rsidRPr="00FD71E1" w:rsidRDefault="00FF182D" w:rsidP="00C94847">
      <w:pPr>
        <w:pStyle w:val="Bodytext1"/>
        <w:spacing w:before="0" w:after="80"/>
        <w:rPr>
          <w:rStyle w:val="MainTextChar"/>
          <w:rFonts w:ascii="Lexend Deca Light" w:eastAsiaTheme="minorHAnsi" w:hAnsi="Lexend Deca Light" w:cstheme="minorBidi"/>
          <w:sz w:val="21"/>
          <w:szCs w:val="21"/>
        </w:rPr>
      </w:pPr>
      <w:r w:rsidRPr="00FD71E1">
        <w:rPr>
          <w:rStyle w:val="MainTextChar"/>
          <w:rFonts w:ascii="Lexend Deca Light" w:eastAsiaTheme="minorHAnsi" w:hAnsi="Lexend Deca Light" w:cstheme="minorBidi"/>
          <w:sz w:val="21"/>
          <w:szCs w:val="21"/>
        </w:rPr>
        <w:t>We will act and take decisions impartially, fairly and on merit, using the best evidence and without discrimination or bias.</w:t>
      </w:r>
    </w:p>
    <w:p w14:paraId="68FBD368" w14:textId="04C5C39A" w:rsidR="00FF182D" w:rsidRPr="00FF182D" w:rsidRDefault="00805F8A" w:rsidP="00FF182D">
      <w:pPr>
        <w:pStyle w:val="Bodytext1"/>
        <w:spacing w:after="20"/>
        <w:rPr>
          <w:rFonts w:ascii="Lexend Deca SemiBold" w:hAnsi="Lexend Deca SemiBold"/>
          <w:sz w:val="24"/>
          <w:szCs w:val="24"/>
        </w:rPr>
      </w:pPr>
      <w:r>
        <w:rPr>
          <w:rFonts w:ascii="Lexend Deca SemiBold" w:hAnsi="Lexend Deca SemiBold"/>
          <w:sz w:val="24"/>
          <w:szCs w:val="24"/>
        </w:rPr>
        <w:br w:type="column"/>
      </w:r>
      <w:r w:rsidR="00FF182D" w:rsidRPr="00FF182D">
        <w:rPr>
          <w:rFonts w:ascii="Lexend Deca SemiBold" w:hAnsi="Lexend Deca SemiBold"/>
          <w:sz w:val="24"/>
          <w:szCs w:val="24"/>
        </w:rPr>
        <w:t>Accountability</w:t>
      </w:r>
    </w:p>
    <w:p w14:paraId="1FEA1F9D" w14:textId="77777777" w:rsidR="00FF182D" w:rsidRPr="00FD71E1" w:rsidRDefault="00FF182D" w:rsidP="00C94847">
      <w:pPr>
        <w:pStyle w:val="Bodytext1"/>
        <w:spacing w:before="0" w:after="80"/>
        <w:rPr>
          <w:rStyle w:val="MainTextChar"/>
          <w:rFonts w:ascii="Lexend Deca Light" w:eastAsiaTheme="minorHAnsi" w:hAnsi="Lexend Deca Light" w:cstheme="minorBidi"/>
          <w:sz w:val="21"/>
          <w:szCs w:val="21"/>
        </w:rPr>
      </w:pPr>
      <w:r w:rsidRPr="00FD71E1">
        <w:rPr>
          <w:rStyle w:val="MainTextChar"/>
          <w:rFonts w:ascii="Lexend Deca Light" w:eastAsiaTheme="minorHAnsi" w:hAnsi="Lexend Deca Light" w:cstheme="minorBidi"/>
          <w:sz w:val="21"/>
          <w:szCs w:val="21"/>
        </w:rPr>
        <w:t>We are accountable to the public for our decisions and actions and will submit ourselves to the scrutiny necessary to ensure this.</w:t>
      </w:r>
    </w:p>
    <w:p w14:paraId="73CB93E9"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Openness</w:t>
      </w:r>
    </w:p>
    <w:p w14:paraId="63F65597" w14:textId="77777777" w:rsidR="00FF182D" w:rsidRPr="00FD71E1" w:rsidRDefault="00FF182D" w:rsidP="00C94847">
      <w:pPr>
        <w:pStyle w:val="Bodytext1"/>
        <w:spacing w:before="0" w:after="80"/>
        <w:rPr>
          <w:rStyle w:val="MainTextChar"/>
          <w:rFonts w:ascii="Lexend Deca Light" w:eastAsiaTheme="minorHAnsi" w:hAnsi="Lexend Deca Light" w:cstheme="minorBidi"/>
          <w:sz w:val="21"/>
          <w:szCs w:val="21"/>
        </w:rPr>
      </w:pPr>
      <w:r w:rsidRPr="00FD71E1">
        <w:rPr>
          <w:rStyle w:val="MainTextChar"/>
          <w:rFonts w:ascii="Lexend Deca Light" w:eastAsiaTheme="minorHAnsi" w:hAnsi="Lexend Deca Light" w:cstheme="minorBidi"/>
          <w:sz w:val="21"/>
          <w:szCs w:val="21"/>
        </w:rPr>
        <w:t>We will act and take decisions in an open and transparent manner. Information will not be withheld from the public unless there are clear and lawful reasons for so doing.</w:t>
      </w:r>
    </w:p>
    <w:p w14:paraId="7C3E7D1C"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Honesty</w:t>
      </w:r>
    </w:p>
    <w:p w14:paraId="045293A9" w14:textId="77777777" w:rsidR="00FF182D" w:rsidRPr="00FD71E1" w:rsidRDefault="00FF182D" w:rsidP="00C94847">
      <w:pPr>
        <w:pStyle w:val="Bodytext1"/>
        <w:spacing w:before="0" w:after="80"/>
        <w:rPr>
          <w:rStyle w:val="MainTextChar"/>
          <w:rFonts w:ascii="Lexend Deca Light" w:eastAsiaTheme="minorHAnsi" w:hAnsi="Lexend Deca Light" w:cstheme="minorBidi"/>
          <w:sz w:val="21"/>
          <w:szCs w:val="21"/>
        </w:rPr>
      </w:pPr>
      <w:r w:rsidRPr="00FD71E1">
        <w:rPr>
          <w:rStyle w:val="MainTextChar"/>
          <w:rFonts w:ascii="Lexend Deca Light" w:eastAsiaTheme="minorHAnsi" w:hAnsi="Lexend Deca Light" w:cstheme="minorBidi"/>
          <w:sz w:val="21"/>
          <w:szCs w:val="21"/>
        </w:rPr>
        <w:t>We will be truthful.</w:t>
      </w:r>
    </w:p>
    <w:p w14:paraId="6EF770DD"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Leadership</w:t>
      </w:r>
    </w:p>
    <w:p w14:paraId="2FF88588" w14:textId="410C5F4D" w:rsidR="00C36FA1" w:rsidRPr="00FD71E1" w:rsidRDefault="00FF182D" w:rsidP="00D7578A">
      <w:pPr>
        <w:pStyle w:val="Bodytext1"/>
        <w:spacing w:before="0" w:after="80"/>
        <w:rPr>
          <w:rFonts w:ascii="Lexend Deca SemiBold" w:hAnsi="Lexend Deca SemiBold"/>
          <w:sz w:val="21"/>
          <w:szCs w:val="21"/>
        </w:rPr>
        <w:sectPr w:rsidR="00C36FA1" w:rsidRPr="00FD71E1" w:rsidSect="00805F8A">
          <w:type w:val="continuous"/>
          <w:pgSz w:w="11900" w:h="16840"/>
          <w:pgMar w:top="851" w:right="851" w:bottom="851" w:left="851" w:header="1417" w:footer="850" w:gutter="0"/>
          <w:cols w:num="2" w:space="708"/>
          <w:titlePg/>
          <w:docGrid w:linePitch="360"/>
        </w:sectPr>
      </w:pPr>
      <w:r w:rsidRPr="00FD71E1">
        <w:rPr>
          <w:rStyle w:val="MainTextChar"/>
          <w:rFonts w:ascii="Lexend Deca Light" w:eastAsiaTheme="minorHAnsi" w:hAnsi="Lexend Deca Light" w:cstheme="minorBidi"/>
          <w:sz w:val="21"/>
          <w:szCs w:val="21"/>
        </w:rPr>
        <w:t>We will exhibit these principles in our own behaviour. We will actively promote and robustly support the principles and be willing to challenge poor behaviour wherever it occurs.</w:t>
      </w:r>
    </w:p>
    <w:p w14:paraId="67EA2B46" w14:textId="359699BF" w:rsidR="00313E97" w:rsidRPr="00313E97" w:rsidRDefault="00313E97" w:rsidP="00313E97">
      <w:pPr>
        <w:pStyle w:val="Bodytext1"/>
        <w:rPr>
          <w:rFonts w:ascii="Lexend Deca SemiBold" w:hAnsi="Lexend Deca SemiBold"/>
          <w:sz w:val="24"/>
          <w:szCs w:val="24"/>
        </w:rPr>
      </w:pPr>
      <w:r w:rsidRPr="00313E97">
        <w:rPr>
          <w:rFonts w:ascii="Lexend Deca SemiBold" w:hAnsi="Lexend Deca SemiBold"/>
          <w:sz w:val="24"/>
          <w:szCs w:val="24"/>
        </w:rPr>
        <w:t>We will apply the highest standards and will:</w:t>
      </w:r>
    </w:p>
    <w:p w14:paraId="1D8B0375" w14:textId="77777777" w:rsidR="00313E97" w:rsidRPr="00544F67" w:rsidRDefault="00313E97" w:rsidP="00313E97">
      <w:pPr>
        <w:pStyle w:val="Bodytextbullets"/>
        <w:numPr>
          <w:ilvl w:val="0"/>
          <w:numId w:val="33"/>
        </w:numPr>
        <w:spacing w:before="40" w:after="60"/>
        <w:ind w:left="357" w:hanging="357"/>
        <w:rPr>
          <w:rFonts w:eastAsiaTheme="majorEastAsia"/>
        </w:rPr>
      </w:pPr>
      <w:r w:rsidRPr="00544F67">
        <w:rPr>
          <w:rFonts w:eastAsiaTheme="majorEastAsia"/>
        </w:rPr>
        <w:t>act within our powers</w:t>
      </w:r>
    </w:p>
    <w:p w14:paraId="79106FF9" w14:textId="77777777" w:rsidR="00313E97" w:rsidRPr="00544F67" w:rsidRDefault="00313E97" w:rsidP="00313E97">
      <w:pPr>
        <w:pStyle w:val="Bodytextbullets"/>
        <w:numPr>
          <w:ilvl w:val="0"/>
          <w:numId w:val="33"/>
        </w:numPr>
        <w:spacing w:before="40" w:after="60"/>
        <w:ind w:left="357" w:hanging="357"/>
        <w:rPr>
          <w:rFonts w:eastAsiaTheme="majorEastAsia"/>
        </w:rPr>
      </w:pPr>
      <w:r w:rsidRPr="00544F67">
        <w:rPr>
          <w:rFonts w:eastAsiaTheme="majorEastAsia"/>
        </w:rPr>
        <w:t>promote the success of the trust</w:t>
      </w:r>
    </w:p>
    <w:p w14:paraId="06A4A6CF" w14:textId="77777777" w:rsidR="00313E97" w:rsidRPr="00544F67" w:rsidRDefault="00313E97" w:rsidP="00313E97">
      <w:pPr>
        <w:pStyle w:val="Bodytextbullets"/>
        <w:numPr>
          <w:ilvl w:val="0"/>
          <w:numId w:val="33"/>
        </w:numPr>
        <w:spacing w:before="40" w:after="60"/>
        <w:ind w:left="357" w:hanging="357"/>
        <w:rPr>
          <w:rFonts w:eastAsiaTheme="majorEastAsia"/>
        </w:rPr>
      </w:pPr>
      <w:r w:rsidRPr="00544F67">
        <w:rPr>
          <w:rFonts w:eastAsiaTheme="majorEastAsia"/>
        </w:rPr>
        <w:t>exercise independent judgement</w:t>
      </w:r>
    </w:p>
    <w:p w14:paraId="75A016B5" w14:textId="77777777" w:rsidR="00313E97" w:rsidRPr="00544F67" w:rsidRDefault="00313E97" w:rsidP="00313E97">
      <w:pPr>
        <w:pStyle w:val="Bodytextbullets"/>
        <w:numPr>
          <w:ilvl w:val="0"/>
          <w:numId w:val="33"/>
        </w:numPr>
        <w:spacing w:before="40" w:after="60"/>
        <w:ind w:left="357" w:hanging="357"/>
        <w:rPr>
          <w:rFonts w:eastAsiaTheme="majorEastAsia"/>
        </w:rPr>
      </w:pPr>
      <w:r w:rsidRPr="00544F67">
        <w:rPr>
          <w:rFonts w:eastAsiaTheme="majorEastAsia"/>
        </w:rPr>
        <w:t xml:space="preserve">exercise reasonable care, skill and diligence </w:t>
      </w:r>
    </w:p>
    <w:p w14:paraId="199410D9" w14:textId="77777777" w:rsidR="00313E97" w:rsidRPr="00544F67" w:rsidRDefault="00313E97" w:rsidP="00313E97">
      <w:pPr>
        <w:pStyle w:val="Bodytextbullets"/>
        <w:numPr>
          <w:ilvl w:val="0"/>
          <w:numId w:val="33"/>
        </w:numPr>
        <w:spacing w:before="40" w:after="60"/>
        <w:ind w:left="357" w:hanging="357"/>
        <w:rPr>
          <w:rFonts w:eastAsiaTheme="majorEastAsia"/>
        </w:rPr>
      </w:pPr>
      <w:r w:rsidRPr="00544F67">
        <w:rPr>
          <w:rFonts w:eastAsiaTheme="majorEastAsia"/>
        </w:rPr>
        <w:t>avoid conflicts of interest</w:t>
      </w:r>
    </w:p>
    <w:p w14:paraId="6057084E" w14:textId="77777777" w:rsidR="00313E97" w:rsidRPr="00544F67" w:rsidRDefault="00313E97" w:rsidP="00313E97">
      <w:pPr>
        <w:pStyle w:val="Bodytextbullets"/>
        <w:numPr>
          <w:ilvl w:val="0"/>
          <w:numId w:val="33"/>
        </w:numPr>
        <w:spacing w:before="40" w:after="60"/>
        <w:ind w:left="357" w:hanging="357"/>
        <w:rPr>
          <w:rFonts w:eastAsiaTheme="majorEastAsia"/>
        </w:rPr>
      </w:pPr>
      <w:r w:rsidRPr="00544F67">
        <w:rPr>
          <w:rFonts w:eastAsiaTheme="majorEastAsia"/>
        </w:rPr>
        <w:t xml:space="preserve">not accept benefits from third parties </w:t>
      </w:r>
    </w:p>
    <w:p w14:paraId="0EA6E0EF" w14:textId="1DE95219" w:rsidR="00F514EE" w:rsidRDefault="00313E97" w:rsidP="00F514EE">
      <w:pPr>
        <w:pStyle w:val="Bodytextbullets"/>
        <w:numPr>
          <w:ilvl w:val="0"/>
          <w:numId w:val="33"/>
        </w:numPr>
        <w:spacing w:before="40" w:after="60"/>
        <w:ind w:left="357" w:hanging="357"/>
      </w:pPr>
      <w:r w:rsidRPr="00544F67">
        <w:t>declare interest in proposed transactions or arrangements</w:t>
      </w:r>
    </w:p>
    <w:p w14:paraId="630A2C90" w14:textId="77777777" w:rsidR="00544AD2" w:rsidRPr="00544AD2" w:rsidRDefault="00544AD2" w:rsidP="00805F8A">
      <w:pPr>
        <w:pStyle w:val="Bodytext1"/>
        <w:spacing w:after="160"/>
        <w:rPr>
          <w:rFonts w:ascii="Lexend Deca SemiBold" w:hAnsi="Lexend Deca SemiBold"/>
          <w:sz w:val="24"/>
          <w:szCs w:val="24"/>
        </w:rPr>
      </w:pPr>
      <w:r w:rsidRPr="00544AD2">
        <w:rPr>
          <w:rFonts w:ascii="Lexend Deca SemiBold" w:hAnsi="Lexend Deca SemiBold"/>
          <w:sz w:val="24"/>
          <w:szCs w:val="24"/>
        </w:rPr>
        <w:t>We will focus on our core purpose:</w:t>
      </w:r>
    </w:p>
    <w:p w14:paraId="185C856E" w14:textId="12B0E265" w:rsidR="00544AD2" w:rsidRPr="00544AD2" w:rsidRDefault="00FB4A55" w:rsidP="00805F8A">
      <w:pPr>
        <w:pStyle w:val="Bodytextbullets"/>
        <w:numPr>
          <w:ilvl w:val="0"/>
          <w:numId w:val="35"/>
        </w:numPr>
        <w:spacing w:before="40" w:after="80"/>
        <w:rPr>
          <w:rFonts w:eastAsiaTheme="majorEastAsia"/>
        </w:rPr>
      </w:pPr>
      <w:r>
        <w:rPr>
          <w:rFonts w:eastAsiaTheme="majorEastAsia"/>
        </w:rPr>
        <w:t>s</w:t>
      </w:r>
      <w:r w:rsidR="00544AD2" w:rsidRPr="00544AD2">
        <w:rPr>
          <w:rFonts w:eastAsiaTheme="majorEastAsia"/>
        </w:rPr>
        <w:t>trategic leadership: defining a vision,</w:t>
      </w:r>
      <w:r w:rsidR="00AE10EE">
        <w:rPr>
          <w:rFonts w:eastAsiaTheme="majorEastAsia"/>
        </w:rPr>
        <w:t xml:space="preserve"> </w:t>
      </w:r>
      <w:r w:rsidR="00544AD2" w:rsidRPr="00544AD2">
        <w:rPr>
          <w:rFonts w:eastAsiaTheme="majorEastAsia"/>
        </w:rPr>
        <w:t xml:space="preserve">fostering a culture </w:t>
      </w:r>
      <w:r w:rsidR="00B55CA1">
        <w:rPr>
          <w:rFonts w:eastAsiaTheme="majorEastAsia"/>
        </w:rPr>
        <w:t>and ethos</w:t>
      </w:r>
      <w:r w:rsidR="0064596E">
        <w:rPr>
          <w:rFonts w:eastAsiaTheme="majorEastAsia"/>
        </w:rPr>
        <w:t>,</w:t>
      </w:r>
      <w:r w:rsidR="00B55CA1">
        <w:rPr>
          <w:rFonts w:eastAsiaTheme="majorEastAsia"/>
        </w:rPr>
        <w:t xml:space="preserve"> </w:t>
      </w:r>
      <w:r w:rsidR="00544AD2" w:rsidRPr="00544AD2">
        <w:rPr>
          <w:rFonts w:eastAsiaTheme="majorEastAsia"/>
        </w:rPr>
        <w:t xml:space="preserve">and championing the strategy </w:t>
      </w:r>
    </w:p>
    <w:p w14:paraId="30777CC4" w14:textId="7CCC2FBF" w:rsidR="00544AD2" w:rsidRPr="00544AD2" w:rsidRDefault="00FB4A55" w:rsidP="00805F8A">
      <w:pPr>
        <w:pStyle w:val="Bodytextbullets"/>
        <w:numPr>
          <w:ilvl w:val="0"/>
          <w:numId w:val="35"/>
        </w:numPr>
        <w:spacing w:before="40" w:after="80"/>
        <w:ind w:left="357" w:hanging="357"/>
        <w:rPr>
          <w:rFonts w:eastAsiaTheme="majorEastAsia"/>
        </w:rPr>
      </w:pPr>
      <w:r>
        <w:rPr>
          <w:rFonts w:eastAsiaTheme="majorEastAsia"/>
        </w:rPr>
        <w:t>a</w:t>
      </w:r>
      <w:r w:rsidR="00544AD2" w:rsidRPr="00544AD2">
        <w:rPr>
          <w:rFonts w:eastAsiaTheme="majorEastAsia"/>
        </w:rPr>
        <w:t>ccountability and assurance: providing robust and effective oversight of operations and performance</w:t>
      </w:r>
    </w:p>
    <w:p w14:paraId="6C27832D" w14:textId="3B15FD63" w:rsidR="00C36FA1" w:rsidRPr="00FE571C" w:rsidRDefault="00FB4A55" w:rsidP="00FE571C">
      <w:pPr>
        <w:pStyle w:val="Bodytextbullets"/>
        <w:numPr>
          <w:ilvl w:val="0"/>
          <w:numId w:val="35"/>
        </w:numPr>
        <w:spacing w:before="40" w:after="80"/>
        <w:ind w:left="357" w:hanging="357"/>
        <w:rPr>
          <w:rFonts w:eastAsiaTheme="majorEastAsia"/>
          <w:sz w:val="22"/>
        </w:rPr>
        <w:sectPr w:rsidR="00C36FA1" w:rsidRPr="00FE571C" w:rsidSect="00805F8A">
          <w:type w:val="continuous"/>
          <w:pgSz w:w="11900" w:h="16840"/>
          <w:pgMar w:top="851" w:right="851" w:bottom="851" w:left="851" w:header="1417" w:footer="850" w:gutter="0"/>
          <w:cols w:num="2" w:space="560"/>
          <w:titlePg/>
          <w:docGrid w:linePitch="360"/>
        </w:sectPr>
      </w:pPr>
      <w:r>
        <w:rPr>
          <w:rFonts w:eastAsiaTheme="majorEastAsia"/>
        </w:rPr>
        <w:t>e</w:t>
      </w:r>
      <w:r w:rsidR="00544AD2" w:rsidRPr="00544AD2">
        <w:rPr>
          <w:rFonts w:eastAsiaTheme="majorEastAsia"/>
        </w:rPr>
        <w:t>ngagement: strategic oversight of relationships with stakeholders</w:t>
      </w:r>
    </w:p>
    <w:p w14:paraId="527BBFDE" w14:textId="77777777" w:rsidR="006F3CBD" w:rsidRDefault="006F3CBD">
      <w:pPr>
        <w:spacing w:after="0" w:line="240" w:lineRule="auto"/>
        <w:rPr>
          <w:rFonts w:ascii="Lexend Deca SemiBold" w:hAnsi="Lexend Deca SemiBold"/>
          <w:color w:val="000000" w:themeColor="text1"/>
          <w:spacing w:val="-2"/>
          <w:sz w:val="24"/>
          <w:szCs w:val="24"/>
          <w:lang w:val="en-US"/>
        </w:rPr>
      </w:pPr>
      <w:r>
        <w:rPr>
          <w:rFonts w:ascii="Lexend Deca SemiBold" w:hAnsi="Lexend Deca SemiBold"/>
          <w:spacing w:val="-2"/>
          <w:sz w:val="24"/>
          <w:szCs w:val="24"/>
        </w:rPr>
        <w:br w:type="page"/>
      </w:r>
    </w:p>
    <w:p w14:paraId="74924DC3" w14:textId="3EA81D60" w:rsidR="00FF182D" w:rsidRPr="00805F8A" w:rsidRDefault="00FF182D" w:rsidP="00805F8A">
      <w:pPr>
        <w:pStyle w:val="Bodytext1"/>
        <w:spacing w:before="80"/>
        <w:rPr>
          <w:rFonts w:ascii="Lexend Deca SemiBold" w:hAnsi="Lexend Deca SemiBold"/>
          <w:spacing w:val="-2"/>
          <w:sz w:val="24"/>
          <w:szCs w:val="24"/>
        </w:rPr>
      </w:pPr>
      <w:r w:rsidRPr="00805F8A">
        <w:rPr>
          <w:rFonts w:ascii="Lexend Deca SemiBold" w:hAnsi="Lexend Deca SemiBold"/>
          <w:spacing w:val="-2"/>
          <w:sz w:val="24"/>
          <w:szCs w:val="24"/>
        </w:rPr>
        <w:lastRenderedPageBreak/>
        <w:t>As individuals, we agree to:</w:t>
      </w:r>
    </w:p>
    <w:p w14:paraId="2BBE1951" w14:textId="77777777" w:rsidR="00FF182D" w:rsidRPr="00D7578A" w:rsidRDefault="00FF182D" w:rsidP="00D7578A">
      <w:pPr>
        <w:pStyle w:val="Heading3"/>
        <w:spacing w:before="200"/>
      </w:pPr>
      <w:r w:rsidRPr="00D7578A">
        <w:t>Fulfil our role &amp; responsibilities</w:t>
      </w:r>
    </w:p>
    <w:p w14:paraId="25B57BAA" w14:textId="7FD3EEFF"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 xml:space="preserve">We accept that our role is strategic and so will focus on our core </w:t>
      </w:r>
      <w:r w:rsidR="00EB58E6" w:rsidRPr="00805F8A">
        <w:rPr>
          <w:rFonts w:eastAsiaTheme="majorEastAsia"/>
          <w:spacing w:val="-2"/>
        </w:rPr>
        <w:t>purpose</w:t>
      </w:r>
      <w:r w:rsidRPr="00805F8A">
        <w:rPr>
          <w:rFonts w:eastAsiaTheme="majorEastAsia"/>
          <w:spacing w:val="-2"/>
        </w:rPr>
        <w:t xml:space="preserve"> rather than involve ourselves in day-to-day management.</w:t>
      </w:r>
    </w:p>
    <w:p w14:paraId="3E55E8D2" w14:textId="4941C365" w:rsidR="00163E95" w:rsidRPr="00805F8A" w:rsidRDefault="00163E95" w:rsidP="00D7578A">
      <w:pPr>
        <w:pStyle w:val="Bodytextbullets"/>
        <w:numPr>
          <w:ilvl w:val="0"/>
          <w:numId w:val="36"/>
        </w:numPr>
        <w:spacing w:before="60" w:after="80"/>
        <w:ind w:left="357" w:hanging="357"/>
        <w:rPr>
          <w:rFonts w:eastAsiaTheme="majorEastAsia"/>
          <w:i/>
          <w:iCs/>
          <w:spacing w:val="-2"/>
        </w:rPr>
      </w:pPr>
      <w:r w:rsidRPr="00805F8A">
        <w:rPr>
          <w:rFonts w:eastAsiaTheme="majorEastAsia"/>
          <w:spacing w:val="-2"/>
        </w:rPr>
        <w:t xml:space="preserve">We will fulfil our role and responsibilities as set out in our </w:t>
      </w:r>
      <w:hyperlink r:id="rId16" w:history="1">
        <w:r w:rsidRPr="004A743F">
          <w:rPr>
            <w:rStyle w:val="Hyperlink"/>
            <w:bCs/>
            <w:spacing w:val="-2"/>
          </w:rPr>
          <w:t>scheme of delegation</w:t>
        </w:r>
        <w:r w:rsidRPr="004A743F">
          <w:rPr>
            <w:rStyle w:val="Hyperlink"/>
            <w:rFonts w:eastAsiaTheme="majorEastAsia"/>
            <w:spacing w:val="-2"/>
          </w:rPr>
          <w:t>.</w:t>
        </w:r>
      </w:hyperlink>
    </w:p>
    <w:p w14:paraId="00D1A5BF" w14:textId="0193C4DC"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We will develop, share and live the ethos and values of our trust.</w:t>
      </w:r>
      <w:r w:rsidR="00C27AD8">
        <w:rPr>
          <w:rFonts w:eastAsiaTheme="majorEastAsia"/>
          <w:spacing w:val="-2"/>
        </w:rPr>
        <w:t xml:space="preserve"> </w:t>
      </w:r>
    </w:p>
    <w:p w14:paraId="05D0419E" w14:textId="77777777"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 xml:space="preserve">We agree to adhere to trust policies and procedures. </w:t>
      </w:r>
    </w:p>
    <w:p w14:paraId="2F16A12C" w14:textId="4E711CF7" w:rsidR="00163E95" w:rsidRPr="00F35403" w:rsidRDefault="00163E95" w:rsidP="00D7578A">
      <w:pPr>
        <w:pStyle w:val="Bodytextbullets"/>
        <w:numPr>
          <w:ilvl w:val="0"/>
          <w:numId w:val="36"/>
        </w:numPr>
        <w:spacing w:before="60" w:after="80"/>
        <w:ind w:left="357" w:hanging="357"/>
        <w:rPr>
          <w:rFonts w:eastAsiaTheme="majorEastAsia"/>
          <w:spacing w:val="-2"/>
        </w:rPr>
      </w:pPr>
      <w:r w:rsidRPr="00F35403">
        <w:rPr>
          <w:rFonts w:eastAsiaTheme="majorEastAsia"/>
          <w:spacing w:val="-2"/>
        </w:rPr>
        <w:t xml:space="preserve">We </w:t>
      </w:r>
      <w:r w:rsidR="00AB7AB9" w:rsidRPr="00F35403">
        <w:rPr>
          <w:rFonts w:eastAsiaTheme="majorEastAsia"/>
          <w:spacing w:val="-2"/>
        </w:rPr>
        <w:t>will</w:t>
      </w:r>
      <w:r w:rsidRPr="00F35403">
        <w:rPr>
          <w:rFonts w:eastAsiaTheme="majorEastAsia"/>
          <w:spacing w:val="-2"/>
        </w:rPr>
        <w:t xml:space="preserve"> fully cooperate with requests that are necessary to ensure organisational compliance, </w:t>
      </w:r>
      <w:r w:rsidR="002E7006" w:rsidRPr="00F35403">
        <w:rPr>
          <w:rFonts w:eastAsiaTheme="majorEastAsia"/>
          <w:spacing w:val="-2"/>
        </w:rPr>
        <w:t>including</w:t>
      </w:r>
      <w:r w:rsidRPr="00F35403">
        <w:rPr>
          <w:rFonts w:eastAsiaTheme="majorEastAsia"/>
          <w:spacing w:val="-2"/>
        </w:rPr>
        <w:t xml:space="preserve"> </w:t>
      </w:r>
      <w:hyperlink r:id="rId17" w:history="1">
        <w:r w:rsidRPr="00F35403">
          <w:rPr>
            <w:rStyle w:val="Hyperlink"/>
            <w:rFonts w:eastAsiaTheme="majorEastAsia"/>
            <w:spacing w:val="-2"/>
          </w:rPr>
          <w:t>disclosure and barring or right to work checks</w:t>
        </w:r>
      </w:hyperlink>
      <w:r w:rsidRPr="00F35403">
        <w:rPr>
          <w:rFonts w:eastAsiaTheme="majorEastAsia"/>
          <w:spacing w:val="-2"/>
        </w:rPr>
        <w:t>.</w:t>
      </w:r>
    </w:p>
    <w:p w14:paraId="1231DEFB" w14:textId="77777777"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We will work collectively for the benefit of the trust.</w:t>
      </w:r>
    </w:p>
    <w:p w14:paraId="1E43F1AE" w14:textId="77777777"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We will be candid but constructive and respectful when holding senior leaders to account.</w:t>
      </w:r>
    </w:p>
    <w:p w14:paraId="2F9B5BAB" w14:textId="77777777"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We will consider how our decisions may affect the trust and local community.</w:t>
      </w:r>
    </w:p>
    <w:p w14:paraId="76187AD5" w14:textId="77777777"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We will stand by the decisions that we make as a collective.</w:t>
      </w:r>
    </w:p>
    <w:p w14:paraId="242D3F6B" w14:textId="77777777"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 xml:space="preserve">Where decisions and actions conflict with the Seven Principles of Public Life or may place pupils at risk, we will speak up and bring this to the attention of the relevant authorities. </w:t>
      </w:r>
    </w:p>
    <w:p w14:paraId="76E6BBAB" w14:textId="77777777"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We will only speak or act on behalf of the trust board if we have the authority to do so.</w:t>
      </w:r>
    </w:p>
    <w:p w14:paraId="0CBA7A1F" w14:textId="469DEA5C" w:rsidR="00163E95" w:rsidRPr="00805F8A" w:rsidRDefault="00163E95" w:rsidP="00D7578A">
      <w:pPr>
        <w:pStyle w:val="Bodytextbullets"/>
        <w:numPr>
          <w:ilvl w:val="0"/>
          <w:numId w:val="36"/>
        </w:numPr>
        <w:spacing w:before="60" w:after="80"/>
        <w:ind w:left="357" w:hanging="357"/>
        <w:rPr>
          <w:rFonts w:eastAsiaTheme="majorEastAsia"/>
          <w:spacing w:val="-2"/>
        </w:rPr>
      </w:pPr>
      <w:r w:rsidRPr="00570DB5">
        <w:rPr>
          <w:rFonts w:ascii="Lexend Deca SemiBold" w:eastAsiaTheme="minorHAnsi" w:hAnsi="Lexend Deca SemiBold"/>
          <w:color w:val="00407B"/>
          <w:spacing w:val="-2"/>
        </w:rPr>
        <w:t>Trustees</w:t>
      </w:r>
      <w:r w:rsidRPr="00570DB5">
        <w:rPr>
          <w:rFonts w:eastAsiaTheme="majorEastAsia"/>
          <w:color w:val="00407B"/>
          <w:spacing w:val="-2"/>
        </w:rPr>
        <w:t>:</w:t>
      </w:r>
      <w:r w:rsidRPr="00D7578A">
        <w:rPr>
          <w:rFonts w:eastAsiaTheme="majorEastAsia"/>
          <w:color w:val="00407B" w:themeColor="accent1"/>
          <w:spacing w:val="-2"/>
        </w:rPr>
        <w:t xml:space="preserve"> </w:t>
      </w:r>
      <w:r w:rsidRPr="00805F8A">
        <w:rPr>
          <w:rFonts w:eastAsiaTheme="majorEastAsia"/>
          <w:spacing w:val="-2"/>
        </w:rPr>
        <w:t xml:space="preserve">We will fulfil our responsibilities as a good employer, acting fairly and without prejudice. </w:t>
      </w:r>
    </w:p>
    <w:p w14:paraId="68EBB96C" w14:textId="77777777"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When making or responding to complaints, we will follow the established procedures.</w:t>
      </w:r>
    </w:p>
    <w:p w14:paraId="36354CFC" w14:textId="77777777"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We will strive to uphold the trust’s reputation in our private communications (including on social media).</w:t>
      </w:r>
    </w:p>
    <w:p w14:paraId="35D736D7" w14:textId="6A4220A4" w:rsidR="00163E95" w:rsidRPr="00805F8A" w:rsidRDefault="00163E95" w:rsidP="00D7578A">
      <w:pPr>
        <w:pStyle w:val="Bodytextbullets"/>
        <w:numPr>
          <w:ilvl w:val="0"/>
          <w:numId w:val="36"/>
        </w:numPr>
        <w:spacing w:before="60" w:after="80"/>
        <w:ind w:left="357" w:hanging="357"/>
        <w:rPr>
          <w:rFonts w:eastAsiaTheme="majorEastAsia"/>
          <w:spacing w:val="-2"/>
        </w:rPr>
      </w:pPr>
      <w:r w:rsidRPr="00805F8A">
        <w:rPr>
          <w:rFonts w:eastAsiaTheme="majorEastAsia"/>
          <w:spacing w:val="-2"/>
        </w:rPr>
        <w:t xml:space="preserve">We will have regard to our responsibilities under </w:t>
      </w:r>
      <w:hyperlink r:id="rId18" w:history="1">
        <w:r w:rsidRPr="00805F8A">
          <w:rPr>
            <w:rStyle w:val="Hyperlink"/>
            <w:bCs/>
            <w:spacing w:val="-2"/>
          </w:rPr>
          <w:t>The Equality Act</w:t>
        </w:r>
      </w:hyperlink>
      <w:r w:rsidRPr="00805F8A">
        <w:rPr>
          <w:rFonts w:eastAsiaTheme="majorEastAsia"/>
          <w:spacing w:val="-2"/>
        </w:rPr>
        <w:t xml:space="preserve"> and will work to advance equality of opportunity for all.</w:t>
      </w:r>
    </w:p>
    <w:p w14:paraId="1C5FA109" w14:textId="0CF86F07" w:rsidR="00163E95" w:rsidRPr="00805F8A" w:rsidRDefault="00071B9E" w:rsidP="00D7578A">
      <w:pPr>
        <w:pStyle w:val="Bodytextbullets"/>
        <w:numPr>
          <w:ilvl w:val="0"/>
          <w:numId w:val="36"/>
        </w:numPr>
        <w:spacing w:before="60" w:after="80"/>
        <w:ind w:left="357" w:hanging="357"/>
        <w:rPr>
          <w:rFonts w:eastAsiaTheme="majorEastAsia"/>
          <w:spacing w:val="-2"/>
        </w:rPr>
      </w:pPr>
      <w:r w:rsidRPr="00570DB5">
        <w:rPr>
          <w:rFonts w:ascii="Lexend Deca SemiBold" w:eastAsiaTheme="minorHAnsi" w:hAnsi="Lexend Deca SemiBold"/>
          <w:color w:val="00407B" w:themeColor="accent1"/>
          <w:spacing w:val="-2"/>
        </w:rPr>
        <w:t>Local governors</w:t>
      </w:r>
      <w:r w:rsidR="00163E95" w:rsidRPr="00570DB5">
        <w:rPr>
          <w:rFonts w:ascii="Lexend Deca SemiBold" w:eastAsiaTheme="minorHAnsi" w:hAnsi="Lexend Deca SemiBold"/>
          <w:color w:val="00407B" w:themeColor="accent1"/>
          <w:spacing w:val="-2"/>
        </w:rPr>
        <w:t>:</w:t>
      </w:r>
      <w:r w:rsidR="00163E95" w:rsidRPr="00570DB5">
        <w:rPr>
          <w:rFonts w:eastAsiaTheme="majorEastAsia"/>
          <w:color w:val="00407B" w:themeColor="accent1"/>
          <w:spacing w:val="-2"/>
        </w:rPr>
        <w:t xml:space="preserve"> </w:t>
      </w:r>
      <w:r w:rsidR="00163E95" w:rsidRPr="00805F8A">
        <w:rPr>
          <w:rFonts w:eastAsiaTheme="majorEastAsia"/>
          <w:spacing w:val="-2"/>
        </w:rPr>
        <w:t>We will act as local ambassadors for our trust.</w:t>
      </w:r>
    </w:p>
    <w:p w14:paraId="78022AED" w14:textId="77777777" w:rsidR="00FF182D" w:rsidRPr="00D7578A" w:rsidRDefault="00FF182D" w:rsidP="00D7578A">
      <w:pPr>
        <w:pStyle w:val="Heading3"/>
        <w:spacing w:before="200"/>
      </w:pPr>
      <w:r w:rsidRPr="00D7578A">
        <w:t>Demonstrate our commitment to the role</w:t>
      </w:r>
    </w:p>
    <w:p w14:paraId="5E1A3297" w14:textId="77777777" w:rsidR="00C320F4" w:rsidRPr="00805F8A" w:rsidRDefault="00C320F4" w:rsidP="00D7578A">
      <w:pPr>
        <w:pStyle w:val="Bodytextbullets"/>
        <w:numPr>
          <w:ilvl w:val="0"/>
          <w:numId w:val="45"/>
        </w:numPr>
        <w:spacing w:before="60" w:after="80"/>
        <w:ind w:left="357" w:hanging="357"/>
        <w:rPr>
          <w:rFonts w:eastAsiaTheme="majorEastAsia"/>
          <w:spacing w:val="-2"/>
        </w:rPr>
      </w:pPr>
      <w:r w:rsidRPr="00805F8A">
        <w:rPr>
          <w:rFonts w:eastAsiaTheme="majorEastAsia"/>
          <w:spacing w:val="-2"/>
        </w:rPr>
        <w:t xml:space="preserve">We will involve ourselves actively in the work of the board and accept our fair share of responsibilities, serving on committees or working groups where required. </w:t>
      </w:r>
    </w:p>
    <w:p w14:paraId="2E13AF09" w14:textId="3C1FEE57" w:rsidR="00C320F4" w:rsidRPr="00805F8A" w:rsidRDefault="00C320F4" w:rsidP="00D7578A">
      <w:pPr>
        <w:pStyle w:val="Bodytextbullets"/>
        <w:numPr>
          <w:ilvl w:val="0"/>
          <w:numId w:val="45"/>
        </w:numPr>
        <w:spacing w:before="60" w:after="80"/>
        <w:ind w:left="357" w:hanging="357"/>
        <w:rPr>
          <w:rFonts w:eastAsiaTheme="majorEastAsia"/>
          <w:spacing w:val="-2"/>
        </w:rPr>
      </w:pPr>
      <w:r w:rsidRPr="00805F8A">
        <w:rPr>
          <w:rFonts w:eastAsiaTheme="majorEastAsia"/>
          <w:spacing w:val="-2"/>
        </w:rPr>
        <w:t>We will make every effort to attend all meetings and</w:t>
      </w:r>
      <w:r w:rsidR="007F3DD2">
        <w:rPr>
          <w:rFonts w:eastAsiaTheme="majorEastAsia"/>
          <w:spacing w:val="-2"/>
        </w:rPr>
        <w:t>,</w:t>
      </w:r>
      <w:r w:rsidRPr="00805F8A">
        <w:rPr>
          <w:rFonts w:eastAsiaTheme="majorEastAsia"/>
          <w:spacing w:val="-2"/>
        </w:rPr>
        <w:t xml:space="preserve"> where we cannot attend</w:t>
      </w:r>
      <w:r w:rsidR="007F3DD2">
        <w:rPr>
          <w:rFonts w:eastAsiaTheme="majorEastAsia"/>
          <w:spacing w:val="-2"/>
        </w:rPr>
        <w:t>,</w:t>
      </w:r>
      <w:r w:rsidRPr="00805F8A">
        <w:rPr>
          <w:rFonts w:eastAsiaTheme="majorEastAsia"/>
          <w:spacing w:val="-2"/>
        </w:rPr>
        <w:t xml:space="preserve"> explain in advance why we are unable to.</w:t>
      </w:r>
    </w:p>
    <w:p w14:paraId="442EC07D" w14:textId="77777777" w:rsidR="00C320F4" w:rsidRPr="00805F8A" w:rsidRDefault="00C320F4" w:rsidP="00D7578A">
      <w:pPr>
        <w:pStyle w:val="Bodytextbullets"/>
        <w:numPr>
          <w:ilvl w:val="0"/>
          <w:numId w:val="45"/>
        </w:numPr>
        <w:spacing w:before="60" w:after="80"/>
        <w:ind w:left="357" w:hanging="357"/>
        <w:rPr>
          <w:rFonts w:eastAsiaTheme="majorEastAsia"/>
          <w:spacing w:val="-2"/>
        </w:rPr>
      </w:pPr>
      <w:r w:rsidRPr="00805F8A">
        <w:rPr>
          <w:rFonts w:eastAsiaTheme="majorEastAsia"/>
          <w:spacing w:val="-2"/>
        </w:rPr>
        <w:t>We will arrive at meetings prepared, having read all papers in advance, ready to make a positive contribution and observe protocol.</w:t>
      </w:r>
    </w:p>
    <w:p w14:paraId="509B5B8B" w14:textId="77777777" w:rsidR="00C320F4" w:rsidRPr="00805F8A" w:rsidRDefault="00C320F4" w:rsidP="00D7578A">
      <w:pPr>
        <w:pStyle w:val="Bodytextbullets"/>
        <w:numPr>
          <w:ilvl w:val="0"/>
          <w:numId w:val="45"/>
        </w:numPr>
        <w:spacing w:before="60" w:after="80"/>
        <w:ind w:left="357" w:hanging="357"/>
        <w:rPr>
          <w:rFonts w:eastAsiaTheme="majorEastAsia"/>
          <w:spacing w:val="-2"/>
        </w:rPr>
      </w:pPr>
      <w:r w:rsidRPr="00805F8A">
        <w:rPr>
          <w:rFonts w:eastAsiaTheme="majorEastAsia"/>
          <w:spacing w:val="-2"/>
        </w:rPr>
        <w:t>We will get to know the school/s well and welcome opportunities to be involved in school activities.</w:t>
      </w:r>
    </w:p>
    <w:p w14:paraId="7313BF0E" w14:textId="77777777" w:rsidR="00C320F4" w:rsidRPr="00805F8A" w:rsidRDefault="00C320F4" w:rsidP="00D7578A">
      <w:pPr>
        <w:pStyle w:val="Bodytextbullets"/>
        <w:numPr>
          <w:ilvl w:val="0"/>
          <w:numId w:val="45"/>
        </w:numPr>
        <w:spacing w:before="60" w:after="80"/>
        <w:ind w:left="357" w:hanging="357"/>
        <w:rPr>
          <w:rFonts w:eastAsiaTheme="majorEastAsia"/>
          <w:spacing w:val="-2"/>
        </w:rPr>
      </w:pPr>
      <w:r w:rsidRPr="00805F8A">
        <w:rPr>
          <w:rFonts w:eastAsiaTheme="majorEastAsia"/>
          <w:spacing w:val="-2"/>
        </w:rPr>
        <w:t>We will visit the school/s and when doing so will make arrangements with relevant staff in advance and observe school and board protocol.</w:t>
      </w:r>
    </w:p>
    <w:p w14:paraId="15CFB25A" w14:textId="77777777" w:rsidR="00C320F4" w:rsidRPr="00805F8A" w:rsidRDefault="00C320F4" w:rsidP="00D7578A">
      <w:pPr>
        <w:pStyle w:val="Bodytextbullets"/>
        <w:numPr>
          <w:ilvl w:val="0"/>
          <w:numId w:val="45"/>
        </w:numPr>
        <w:spacing w:before="60" w:after="80"/>
        <w:ind w:left="357" w:hanging="357"/>
        <w:rPr>
          <w:rFonts w:eastAsiaTheme="majorEastAsia"/>
          <w:spacing w:val="-2"/>
        </w:rPr>
      </w:pPr>
      <w:r w:rsidRPr="00805F8A">
        <w:rPr>
          <w:rFonts w:eastAsiaTheme="majorEastAsia"/>
          <w:spacing w:val="-2"/>
        </w:rPr>
        <w:t>When visiting a school in a personal capacity (for example, as a parent or carer), we will continue to honour the commitments made in this code.</w:t>
      </w:r>
    </w:p>
    <w:p w14:paraId="3551CD6B" w14:textId="40E99840" w:rsidR="00FF182D" w:rsidRPr="001A4D2C" w:rsidRDefault="00FF182D" w:rsidP="00D7578A">
      <w:pPr>
        <w:pStyle w:val="Bodytextbullets"/>
        <w:numPr>
          <w:ilvl w:val="0"/>
          <w:numId w:val="45"/>
        </w:numPr>
        <w:spacing w:before="60" w:after="80"/>
        <w:ind w:left="357" w:hanging="357"/>
        <w:rPr>
          <w:rFonts w:eastAsiaTheme="majorEastAsia"/>
          <w:spacing w:val="-2"/>
        </w:rPr>
      </w:pPr>
      <w:r w:rsidRPr="001A4D2C">
        <w:rPr>
          <w:rFonts w:eastAsiaTheme="majorEastAsia"/>
          <w:spacing w:val="-2"/>
        </w:rPr>
        <w:t>We will participate in induction training, prioritise training in required areas (such as safeguarding) and commit to developing our individual and collective skills and knowledge on an ongoing basis.</w:t>
      </w:r>
    </w:p>
    <w:p w14:paraId="338BE34A" w14:textId="77777777" w:rsidR="00CC1B8E" w:rsidRDefault="00CC1B8E">
      <w:pPr>
        <w:spacing w:after="0" w:line="240" w:lineRule="auto"/>
        <w:rPr>
          <w:rFonts w:ascii="Lexend Deca SemiBold" w:eastAsiaTheme="majorEastAsia" w:hAnsi="Lexend Deca SemiBold" w:cstheme="majorBidi"/>
          <w:color w:val="00407B" w:themeColor="accent1"/>
          <w:sz w:val="28"/>
          <w:szCs w:val="24"/>
        </w:rPr>
      </w:pPr>
      <w:r>
        <w:br w:type="page"/>
      </w:r>
    </w:p>
    <w:p w14:paraId="1E424310" w14:textId="056FF80E" w:rsidR="00FF182D" w:rsidRPr="00D7578A" w:rsidRDefault="00FF182D" w:rsidP="00D7578A">
      <w:pPr>
        <w:pStyle w:val="Heading3"/>
      </w:pPr>
      <w:r w:rsidRPr="00D7578A">
        <w:lastRenderedPageBreak/>
        <w:t xml:space="preserve">Build and maintain relationships </w:t>
      </w:r>
    </w:p>
    <w:p w14:paraId="4319FD49" w14:textId="77777777" w:rsidR="00204052" w:rsidRPr="00805F8A" w:rsidRDefault="00204052" w:rsidP="00D7578A">
      <w:pPr>
        <w:pStyle w:val="Bodytextbullets"/>
        <w:numPr>
          <w:ilvl w:val="0"/>
          <w:numId w:val="38"/>
        </w:numPr>
        <w:spacing w:before="40" w:after="60"/>
        <w:ind w:left="357" w:hanging="357"/>
        <w:rPr>
          <w:rFonts w:eastAsiaTheme="majorEastAsia"/>
          <w:spacing w:val="-2"/>
        </w:rPr>
      </w:pPr>
      <w:r w:rsidRPr="00805F8A">
        <w:rPr>
          <w:rFonts w:eastAsiaTheme="majorEastAsia"/>
          <w:spacing w:val="-2"/>
        </w:rPr>
        <w:t>We will develop effective working relationships with leaders, staff, parents and other relevant stakeholders from our local communities.</w:t>
      </w:r>
    </w:p>
    <w:p w14:paraId="5716B5D5" w14:textId="31C80E86" w:rsidR="00204052" w:rsidRPr="00805F8A" w:rsidRDefault="00071B9E" w:rsidP="00D7578A">
      <w:pPr>
        <w:pStyle w:val="Bodytextbullets"/>
        <w:numPr>
          <w:ilvl w:val="0"/>
          <w:numId w:val="38"/>
        </w:numPr>
        <w:spacing w:before="40" w:after="60"/>
        <w:ind w:left="357" w:hanging="357"/>
        <w:rPr>
          <w:rFonts w:eastAsiaTheme="majorEastAsia"/>
          <w:spacing w:val="-2"/>
        </w:rPr>
      </w:pPr>
      <w:r w:rsidRPr="00570DB5">
        <w:rPr>
          <w:rFonts w:ascii="Lexend Deca SemiBold" w:eastAsiaTheme="minorHAnsi" w:hAnsi="Lexend Deca SemiBold"/>
          <w:color w:val="00407B"/>
          <w:spacing w:val="-2"/>
        </w:rPr>
        <w:t>Local governors</w:t>
      </w:r>
      <w:r w:rsidR="00204052" w:rsidRPr="00570DB5">
        <w:rPr>
          <w:rFonts w:ascii="Lexend Deca SemiBold" w:eastAsiaTheme="minorHAnsi" w:hAnsi="Lexend Deca SemiBold"/>
          <w:color w:val="00407B"/>
          <w:spacing w:val="-2"/>
        </w:rPr>
        <w:t>:</w:t>
      </w:r>
      <w:r w:rsidR="00204052" w:rsidRPr="00D7578A">
        <w:rPr>
          <w:rFonts w:eastAsiaTheme="majorEastAsia"/>
          <w:color w:val="00407B" w:themeColor="accent1"/>
          <w:spacing w:val="-2"/>
        </w:rPr>
        <w:t xml:space="preserve"> </w:t>
      </w:r>
      <w:r w:rsidR="00204052" w:rsidRPr="00805F8A">
        <w:rPr>
          <w:rFonts w:eastAsiaTheme="majorEastAsia"/>
          <w:spacing w:val="-2"/>
        </w:rPr>
        <w:t>We will champion the voices of our school community and stakeholders.</w:t>
      </w:r>
    </w:p>
    <w:p w14:paraId="1D4A7DD4" w14:textId="62E2003F" w:rsidR="00204052" w:rsidRPr="00805F8A" w:rsidRDefault="00071B9E" w:rsidP="00D7578A">
      <w:pPr>
        <w:pStyle w:val="Bodytextbullets"/>
        <w:numPr>
          <w:ilvl w:val="0"/>
          <w:numId w:val="38"/>
        </w:numPr>
        <w:spacing w:before="40" w:after="60"/>
        <w:ind w:left="357" w:hanging="357"/>
        <w:rPr>
          <w:rFonts w:eastAsiaTheme="majorEastAsia"/>
          <w:spacing w:val="-2"/>
        </w:rPr>
      </w:pPr>
      <w:r w:rsidRPr="00570DB5">
        <w:rPr>
          <w:rFonts w:ascii="Lexend Deca SemiBold" w:eastAsiaTheme="minorHAnsi" w:hAnsi="Lexend Deca SemiBold"/>
          <w:color w:val="00407B"/>
          <w:spacing w:val="-2"/>
        </w:rPr>
        <w:t>Local governors</w:t>
      </w:r>
      <w:r w:rsidR="00204052" w:rsidRPr="00570DB5">
        <w:rPr>
          <w:rFonts w:ascii="Lexend Deca SemiBold" w:eastAsiaTheme="minorHAnsi" w:hAnsi="Lexend Deca SemiBold"/>
          <w:color w:val="00407B"/>
          <w:spacing w:val="-2"/>
        </w:rPr>
        <w:t>:</w:t>
      </w:r>
      <w:r w:rsidR="00204052" w:rsidRPr="00D7578A">
        <w:rPr>
          <w:rFonts w:ascii="Lexend Deca SemiBold" w:eastAsiaTheme="minorHAnsi" w:hAnsi="Lexend Deca SemiBold"/>
          <w:color w:val="00407B" w:themeColor="accent1"/>
          <w:spacing w:val="-2"/>
        </w:rPr>
        <w:t xml:space="preserve"> </w:t>
      </w:r>
      <w:r w:rsidR="00204052" w:rsidRPr="00805F8A">
        <w:rPr>
          <w:rFonts w:eastAsiaTheme="majorEastAsia"/>
          <w:spacing w:val="-2"/>
        </w:rPr>
        <w:t>We will establish effective working relationships with trustees.</w:t>
      </w:r>
    </w:p>
    <w:p w14:paraId="6F05B119" w14:textId="77777777" w:rsidR="00F93381" w:rsidRPr="00805F8A" w:rsidRDefault="00204052" w:rsidP="00D7578A">
      <w:pPr>
        <w:pStyle w:val="Bodytextbullets"/>
        <w:numPr>
          <w:ilvl w:val="0"/>
          <w:numId w:val="38"/>
        </w:numPr>
        <w:spacing w:before="40" w:after="60"/>
        <w:ind w:left="357" w:hanging="357"/>
        <w:rPr>
          <w:rFonts w:eastAsiaTheme="majorEastAsia"/>
          <w:spacing w:val="-2"/>
        </w:rPr>
      </w:pPr>
      <w:r w:rsidRPr="00570DB5">
        <w:rPr>
          <w:rFonts w:ascii="Lexend Deca SemiBold" w:eastAsiaTheme="minorHAnsi" w:hAnsi="Lexend Deca SemiBold"/>
          <w:color w:val="00407B"/>
          <w:spacing w:val="-2"/>
        </w:rPr>
        <w:t>Trustees:</w:t>
      </w:r>
      <w:r w:rsidRPr="007F3DD2">
        <w:rPr>
          <w:rFonts w:eastAsiaTheme="majorEastAsia"/>
          <w:spacing w:val="-2"/>
        </w:rPr>
        <w:t xml:space="preserve"> </w:t>
      </w:r>
      <w:r w:rsidRPr="00805F8A">
        <w:rPr>
          <w:rFonts w:eastAsiaTheme="majorEastAsia"/>
          <w:spacing w:val="-2"/>
        </w:rPr>
        <w:t>We will engage with and be accountable to those governing at local level.</w:t>
      </w:r>
    </w:p>
    <w:p w14:paraId="4488213F" w14:textId="1D73A423" w:rsidR="00F93381" w:rsidRPr="001A4D2C" w:rsidRDefault="00204052" w:rsidP="00D7578A">
      <w:pPr>
        <w:pStyle w:val="Bodytextbullets"/>
        <w:numPr>
          <w:ilvl w:val="0"/>
          <w:numId w:val="38"/>
        </w:numPr>
        <w:spacing w:before="40" w:after="60"/>
        <w:ind w:left="357" w:hanging="357"/>
        <w:rPr>
          <w:rFonts w:eastAsiaTheme="majorEastAsia"/>
          <w:spacing w:val="-2"/>
        </w:rPr>
      </w:pPr>
      <w:r w:rsidRPr="00570DB5">
        <w:rPr>
          <w:rFonts w:ascii="Lexend Deca SemiBold" w:eastAsiaTheme="minorHAnsi" w:hAnsi="Lexend Deca SemiBold"/>
          <w:color w:val="00407B"/>
          <w:spacing w:val="-2"/>
        </w:rPr>
        <w:t>Trustees:</w:t>
      </w:r>
      <w:r w:rsidRPr="00D7578A">
        <w:rPr>
          <w:rFonts w:ascii="Lexend Deca SemiBold" w:eastAsiaTheme="minorHAnsi" w:hAnsi="Lexend Deca SemiBold"/>
          <w:color w:val="00407B" w:themeColor="accent1"/>
          <w:spacing w:val="-2"/>
        </w:rPr>
        <w:t xml:space="preserve"> </w:t>
      </w:r>
      <w:r w:rsidRPr="001A4D2C">
        <w:rPr>
          <w:rFonts w:eastAsiaTheme="majorEastAsia"/>
          <w:spacing w:val="-2"/>
        </w:rPr>
        <w:t>We will respect the remit</w:t>
      </w:r>
      <w:r w:rsidR="003B2199" w:rsidRPr="001A4D2C">
        <w:rPr>
          <w:rFonts w:eastAsiaTheme="majorEastAsia"/>
          <w:spacing w:val="-2"/>
        </w:rPr>
        <w:t xml:space="preserve"> of,</w:t>
      </w:r>
      <w:r w:rsidRPr="001A4D2C">
        <w:rPr>
          <w:rFonts w:eastAsiaTheme="majorEastAsia"/>
          <w:spacing w:val="-2"/>
        </w:rPr>
        <w:t xml:space="preserve"> and engage constructively with</w:t>
      </w:r>
      <w:r w:rsidR="003B2199" w:rsidRPr="001A4D2C">
        <w:rPr>
          <w:rFonts w:eastAsiaTheme="majorEastAsia"/>
          <w:spacing w:val="-2"/>
        </w:rPr>
        <w:t>,</w:t>
      </w:r>
      <w:r w:rsidRPr="001A4D2C">
        <w:rPr>
          <w:rFonts w:eastAsiaTheme="majorEastAsia"/>
          <w:spacing w:val="-2"/>
        </w:rPr>
        <w:t xml:space="preserve"> relevant authorities, sector bodies and other trusts.</w:t>
      </w:r>
    </w:p>
    <w:p w14:paraId="002DD63D" w14:textId="77777777" w:rsidR="00F93381" w:rsidRPr="00805F8A" w:rsidRDefault="00204052" w:rsidP="00D7578A">
      <w:pPr>
        <w:pStyle w:val="Bodytextbullets"/>
        <w:numPr>
          <w:ilvl w:val="0"/>
          <w:numId w:val="38"/>
        </w:numPr>
        <w:spacing w:before="40" w:after="60"/>
        <w:ind w:left="357" w:hanging="357"/>
        <w:rPr>
          <w:rFonts w:eastAsiaTheme="majorEastAsia"/>
          <w:spacing w:val="-2"/>
        </w:rPr>
      </w:pPr>
      <w:r w:rsidRPr="00805F8A">
        <w:rPr>
          <w:rFonts w:eastAsiaTheme="majorEastAsia"/>
          <w:spacing w:val="-2"/>
        </w:rPr>
        <w:t>We will express views openly, courteously and respectfully in all our communications with board members and staff both inside and outside of meetings.</w:t>
      </w:r>
    </w:p>
    <w:p w14:paraId="73D0D3FE" w14:textId="77777777" w:rsidR="00F93381" w:rsidRPr="00805F8A" w:rsidRDefault="00204052" w:rsidP="00D7578A">
      <w:pPr>
        <w:pStyle w:val="Bodytextbullets"/>
        <w:numPr>
          <w:ilvl w:val="0"/>
          <w:numId w:val="38"/>
        </w:numPr>
        <w:spacing w:before="40" w:after="60"/>
        <w:ind w:left="357" w:hanging="357"/>
        <w:rPr>
          <w:rFonts w:eastAsiaTheme="majorEastAsia"/>
          <w:spacing w:val="-2"/>
        </w:rPr>
      </w:pPr>
      <w:r w:rsidRPr="00805F8A">
        <w:rPr>
          <w:rFonts w:eastAsiaTheme="majorEastAsia"/>
          <w:spacing w:val="-2"/>
        </w:rPr>
        <w:t>We will work to create an inclusive environment where each board member’s contributions are valued equally.</w:t>
      </w:r>
    </w:p>
    <w:p w14:paraId="172E724A" w14:textId="1979E19C" w:rsidR="00204052" w:rsidRPr="00805F8A" w:rsidRDefault="00204052" w:rsidP="00D7578A">
      <w:pPr>
        <w:pStyle w:val="Bodytextbullets"/>
        <w:numPr>
          <w:ilvl w:val="0"/>
          <w:numId w:val="38"/>
        </w:numPr>
        <w:spacing w:before="40" w:after="60"/>
        <w:ind w:left="357" w:hanging="357"/>
        <w:rPr>
          <w:rFonts w:eastAsiaTheme="majorEastAsia"/>
          <w:spacing w:val="-2"/>
        </w:rPr>
      </w:pPr>
      <w:r w:rsidRPr="00805F8A">
        <w:rPr>
          <w:rFonts w:cs="Arial"/>
          <w:spacing w:val="-2"/>
        </w:rPr>
        <w:t>We will support the chair in their role of leading the board and ensuring appropriate conduct.</w:t>
      </w:r>
    </w:p>
    <w:p w14:paraId="7A0CE86B" w14:textId="77777777" w:rsidR="00FF182D" w:rsidRPr="00D7578A" w:rsidRDefault="00FF182D" w:rsidP="00D7578A">
      <w:pPr>
        <w:pStyle w:val="Heading3"/>
        <w:spacing w:before="160"/>
      </w:pPr>
      <w:r w:rsidRPr="00D7578A">
        <w:t xml:space="preserve">Respect confidentiality </w:t>
      </w:r>
    </w:p>
    <w:p w14:paraId="0E8FF9C7" w14:textId="77777777" w:rsidR="00287190" w:rsidRPr="00805F8A" w:rsidRDefault="00287190" w:rsidP="00D7578A">
      <w:pPr>
        <w:pStyle w:val="Bodytextbullets"/>
        <w:numPr>
          <w:ilvl w:val="0"/>
          <w:numId w:val="40"/>
        </w:numPr>
        <w:spacing w:before="40" w:after="60"/>
        <w:ind w:left="357" w:hanging="357"/>
        <w:rPr>
          <w:rFonts w:eastAsiaTheme="majorEastAsia"/>
          <w:spacing w:val="-2"/>
        </w:rPr>
      </w:pPr>
      <w:r w:rsidRPr="00805F8A">
        <w:rPr>
          <w:rFonts w:eastAsiaTheme="majorEastAsia"/>
          <w:spacing w:val="-2"/>
        </w:rPr>
        <w:t>We will observe complete confidentiality both inside and outside of the trust when matters are deemed confidential or where they concern individual staff, pupils or families.</w:t>
      </w:r>
    </w:p>
    <w:p w14:paraId="446E03D6" w14:textId="462D6342" w:rsidR="00287190" w:rsidRPr="00805F8A" w:rsidRDefault="00287190" w:rsidP="00D7578A">
      <w:pPr>
        <w:pStyle w:val="Bodytextbullets"/>
        <w:numPr>
          <w:ilvl w:val="0"/>
          <w:numId w:val="40"/>
        </w:numPr>
        <w:spacing w:before="40" w:after="60"/>
        <w:ind w:left="357" w:hanging="357"/>
        <w:rPr>
          <w:rFonts w:eastAsiaTheme="majorEastAsia"/>
          <w:spacing w:val="-2"/>
        </w:rPr>
      </w:pPr>
      <w:r w:rsidRPr="00805F8A">
        <w:rPr>
          <w:rFonts w:eastAsiaTheme="majorEastAsia"/>
          <w:spacing w:val="-2"/>
        </w:rPr>
        <w:t>We will not reveal the details of any governing bo</w:t>
      </w:r>
      <w:r w:rsidR="00C662CA" w:rsidRPr="00805F8A">
        <w:rPr>
          <w:rFonts w:eastAsiaTheme="majorEastAsia"/>
          <w:spacing w:val="-2"/>
        </w:rPr>
        <w:t>ard</w:t>
      </w:r>
      <w:r w:rsidRPr="00805F8A">
        <w:rPr>
          <w:rFonts w:eastAsiaTheme="majorEastAsia"/>
          <w:spacing w:val="-2"/>
        </w:rPr>
        <w:t xml:space="preserve"> vote.</w:t>
      </w:r>
    </w:p>
    <w:p w14:paraId="4B95F997" w14:textId="77777777" w:rsidR="00287190" w:rsidRPr="00805F8A" w:rsidRDefault="00287190" w:rsidP="00D7578A">
      <w:pPr>
        <w:pStyle w:val="Bodytextbullets"/>
        <w:numPr>
          <w:ilvl w:val="0"/>
          <w:numId w:val="40"/>
        </w:numPr>
        <w:spacing w:before="40" w:after="60"/>
        <w:ind w:left="357" w:hanging="357"/>
        <w:rPr>
          <w:rFonts w:eastAsiaTheme="majorEastAsia"/>
          <w:spacing w:val="-2"/>
        </w:rPr>
      </w:pPr>
      <w:r w:rsidRPr="00805F8A">
        <w:rPr>
          <w:rFonts w:eastAsiaTheme="majorEastAsia"/>
          <w:spacing w:val="-2"/>
        </w:rPr>
        <w:t xml:space="preserve">We will ensure all confidential papers are held and disposed of appropriately. </w:t>
      </w:r>
    </w:p>
    <w:p w14:paraId="5394EF52" w14:textId="77777777" w:rsidR="00287190" w:rsidRDefault="00287190" w:rsidP="00D7578A">
      <w:pPr>
        <w:pStyle w:val="Bodytextbullets"/>
        <w:numPr>
          <w:ilvl w:val="0"/>
          <w:numId w:val="40"/>
        </w:numPr>
        <w:spacing w:before="40" w:after="60"/>
        <w:ind w:left="357" w:hanging="357"/>
        <w:rPr>
          <w:rFonts w:eastAsiaTheme="majorEastAsia"/>
          <w:spacing w:val="-2"/>
        </w:rPr>
      </w:pPr>
      <w:r w:rsidRPr="00805F8A">
        <w:rPr>
          <w:rFonts w:eastAsiaTheme="majorEastAsia"/>
          <w:spacing w:val="-2"/>
        </w:rPr>
        <w:t>We will maintain confidentiality even after we leave office.</w:t>
      </w:r>
    </w:p>
    <w:p w14:paraId="5ECE3E42" w14:textId="62185A39" w:rsidR="00021C56" w:rsidRPr="00F35403" w:rsidRDefault="00021C56" w:rsidP="00CC1B8E">
      <w:pPr>
        <w:pStyle w:val="Bodytextbullets"/>
        <w:numPr>
          <w:ilvl w:val="0"/>
          <w:numId w:val="40"/>
        </w:numPr>
        <w:spacing w:before="80" w:after="60"/>
        <w:rPr>
          <w:rFonts w:eastAsiaTheme="majorEastAsia"/>
        </w:rPr>
      </w:pPr>
      <w:r w:rsidRPr="00F35403">
        <w:rPr>
          <w:rFonts w:eastAsiaTheme="majorEastAsia"/>
        </w:rPr>
        <w:t>We will practice good ICT security, keep personal data safe and support GDPR compliance.</w:t>
      </w:r>
    </w:p>
    <w:p w14:paraId="73568FC4" w14:textId="77777777" w:rsidR="00FF182D" w:rsidRPr="00D7578A" w:rsidRDefault="00FF182D" w:rsidP="00D7578A">
      <w:pPr>
        <w:pStyle w:val="Heading3"/>
        <w:spacing w:before="160"/>
      </w:pPr>
      <w:r w:rsidRPr="00D7578A">
        <w:t>Declare conflicts of interest and be transparent</w:t>
      </w:r>
    </w:p>
    <w:p w14:paraId="106392A9" w14:textId="7AD007C8" w:rsidR="00F0216D" w:rsidRPr="00805F8A" w:rsidRDefault="00F0216D" w:rsidP="00D7578A">
      <w:pPr>
        <w:pStyle w:val="Bodytextbullets"/>
        <w:numPr>
          <w:ilvl w:val="0"/>
          <w:numId w:val="42"/>
        </w:numPr>
        <w:spacing w:before="40" w:after="60"/>
        <w:ind w:left="357" w:hanging="357"/>
        <w:rPr>
          <w:rFonts w:eastAsiaTheme="majorEastAsia"/>
          <w:spacing w:val="-2"/>
        </w:rPr>
      </w:pPr>
      <w:r w:rsidRPr="00805F8A">
        <w:rPr>
          <w:rFonts w:eastAsiaTheme="majorEastAsia"/>
          <w:spacing w:val="-2"/>
        </w:rPr>
        <w:t xml:space="preserve">We will declare any business, personal or other interest that we have in connection with the board’s business, and these will be recorded in the </w:t>
      </w:r>
      <w:hyperlink r:id="rId19" w:history="1">
        <w:r w:rsidRPr="00805F8A">
          <w:rPr>
            <w:rStyle w:val="Hyperlink"/>
            <w:bCs/>
            <w:spacing w:val="-2"/>
          </w:rPr>
          <w:t>register of business interests.</w:t>
        </w:r>
      </w:hyperlink>
    </w:p>
    <w:p w14:paraId="56FE14FE" w14:textId="77777777" w:rsidR="00F0216D" w:rsidRPr="00805F8A" w:rsidRDefault="00F0216D" w:rsidP="00D7578A">
      <w:pPr>
        <w:pStyle w:val="Bodytextbullets"/>
        <w:numPr>
          <w:ilvl w:val="0"/>
          <w:numId w:val="42"/>
        </w:numPr>
        <w:spacing w:before="40" w:after="60"/>
        <w:ind w:left="357" w:hanging="357"/>
        <w:rPr>
          <w:rFonts w:eastAsiaTheme="majorEastAsia"/>
          <w:spacing w:val="-2"/>
        </w:rPr>
      </w:pPr>
      <w:r w:rsidRPr="00805F8A">
        <w:rPr>
          <w:rFonts w:eastAsiaTheme="majorEastAsia"/>
          <w:spacing w:val="-2"/>
        </w:rPr>
        <w:t>We will also declare any conflict of loyalty at the start of any meeting should the need arise.</w:t>
      </w:r>
    </w:p>
    <w:p w14:paraId="6C782591" w14:textId="77777777" w:rsidR="00F0216D" w:rsidRPr="00805F8A" w:rsidRDefault="00F0216D" w:rsidP="00D7578A">
      <w:pPr>
        <w:pStyle w:val="Bodytextbullets"/>
        <w:numPr>
          <w:ilvl w:val="0"/>
          <w:numId w:val="42"/>
        </w:numPr>
        <w:spacing w:before="40" w:after="60"/>
        <w:ind w:left="357" w:hanging="357"/>
        <w:rPr>
          <w:rFonts w:eastAsiaTheme="majorEastAsia"/>
          <w:spacing w:val="-2"/>
        </w:rPr>
      </w:pPr>
      <w:r w:rsidRPr="00805F8A">
        <w:rPr>
          <w:rFonts w:eastAsiaTheme="majorEastAsia"/>
          <w:spacing w:val="-2"/>
        </w:rPr>
        <w:t xml:space="preserve">If a conflicted matter arises in a meeting, we will offer to leave the meeting for the duration of the discussion and any subsequent vote. </w:t>
      </w:r>
    </w:p>
    <w:p w14:paraId="58462EF3" w14:textId="28CE8D55" w:rsidR="00F0216D" w:rsidRPr="00805F8A" w:rsidRDefault="00F0216D" w:rsidP="00D7578A">
      <w:pPr>
        <w:pStyle w:val="Bodytextbullets"/>
        <w:numPr>
          <w:ilvl w:val="0"/>
          <w:numId w:val="42"/>
        </w:numPr>
        <w:spacing w:before="40" w:after="60"/>
        <w:ind w:left="357" w:hanging="357"/>
        <w:rPr>
          <w:rFonts w:eastAsiaTheme="majorEastAsia"/>
          <w:spacing w:val="-2"/>
        </w:rPr>
      </w:pPr>
      <w:r w:rsidRPr="00805F8A">
        <w:rPr>
          <w:rFonts w:eastAsiaTheme="majorEastAsia"/>
          <w:spacing w:val="-2"/>
        </w:rPr>
        <w:t xml:space="preserve">We accept that the </w:t>
      </w:r>
      <w:r w:rsidR="00BB7D2B">
        <w:rPr>
          <w:rFonts w:eastAsiaTheme="majorEastAsia"/>
          <w:spacing w:val="-2"/>
        </w:rPr>
        <w:t>r</w:t>
      </w:r>
      <w:r w:rsidRPr="00805F8A">
        <w:rPr>
          <w:rFonts w:eastAsiaTheme="majorEastAsia"/>
          <w:spacing w:val="-2"/>
        </w:rPr>
        <w:t xml:space="preserve">egister of </w:t>
      </w:r>
      <w:r w:rsidR="00BB7D2B">
        <w:rPr>
          <w:rFonts w:eastAsiaTheme="majorEastAsia"/>
          <w:spacing w:val="-2"/>
        </w:rPr>
        <w:t>b</w:t>
      </w:r>
      <w:r w:rsidRPr="00805F8A">
        <w:rPr>
          <w:rFonts w:eastAsiaTheme="majorEastAsia"/>
          <w:spacing w:val="-2"/>
        </w:rPr>
        <w:t xml:space="preserve">usiness </w:t>
      </w:r>
      <w:r w:rsidR="00BB7D2B">
        <w:rPr>
          <w:rFonts w:eastAsiaTheme="majorEastAsia"/>
          <w:spacing w:val="-2"/>
        </w:rPr>
        <w:t>i</w:t>
      </w:r>
      <w:r w:rsidRPr="00805F8A">
        <w:rPr>
          <w:rFonts w:eastAsiaTheme="majorEastAsia"/>
          <w:spacing w:val="-2"/>
        </w:rPr>
        <w:t>nterests will be published on the trust’s website.</w:t>
      </w:r>
    </w:p>
    <w:p w14:paraId="1784031C" w14:textId="34028E45" w:rsidR="00F0216D" w:rsidRPr="00805F8A" w:rsidRDefault="00F0216D" w:rsidP="00D7578A">
      <w:pPr>
        <w:pStyle w:val="Bodytextbullets"/>
        <w:numPr>
          <w:ilvl w:val="0"/>
          <w:numId w:val="42"/>
        </w:numPr>
        <w:spacing w:before="40" w:after="60"/>
        <w:ind w:left="357" w:hanging="357"/>
        <w:rPr>
          <w:rFonts w:eastAsiaTheme="majorEastAsia"/>
          <w:spacing w:val="-2"/>
        </w:rPr>
      </w:pPr>
      <w:r w:rsidRPr="00805F8A">
        <w:rPr>
          <w:rFonts w:eastAsiaTheme="majorEastAsia"/>
          <w:spacing w:val="-2"/>
        </w:rPr>
        <w:t>We will act as a trustee/</w:t>
      </w:r>
      <w:r w:rsidR="00BB7D2B">
        <w:rPr>
          <w:rFonts w:eastAsiaTheme="majorEastAsia"/>
          <w:spacing w:val="-2"/>
        </w:rPr>
        <w:t>local governor</w:t>
      </w:r>
      <w:r w:rsidR="00074A44" w:rsidRPr="00805F8A">
        <w:rPr>
          <w:rFonts w:eastAsiaTheme="majorEastAsia"/>
          <w:spacing w:val="-2"/>
        </w:rPr>
        <w:t>,</w:t>
      </w:r>
      <w:r w:rsidRPr="00805F8A">
        <w:rPr>
          <w:rFonts w:eastAsiaTheme="majorEastAsia"/>
          <w:spacing w:val="-2"/>
        </w:rPr>
        <w:t xml:space="preserve"> not as a representative of any group.</w:t>
      </w:r>
    </w:p>
    <w:p w14:paraId="3E78130D" w14:textId="77777777" w:rsidR="00F0216D" w:rsidRPr="00805F8A" w:rsidRDefault="00F0216D" w:rsidP="00D7578A">
      <w:pPr>
        <w:pStyle w:val="Bodytextbullets"/>
        <w:numPr>
          <w:ilvl w:val="0"/>
          <w:numId w:val="42"/>
        </w:numPr>
        <w:spacing w:before="40" w:after="60"/>
        <w:ind w:left="357" w:hanging="357"/>
        <w:rPr>
          <w:rFonts w:eastAsiaTheme="majorEastAsia"/>
          <w:spacing w:val="-2"/>
        </w:rPr>
      </w:pPr>
      <w:r w:rsidRPr="00805F8A">
        <w:rPr>
          <w:rFonts w:eastAsiaTheme="majorEastAsia"/>
          <w:spacing w:val="-2"/>
        </w:rPr>
        <w:t xml:space="preserve">We accept that in the interests of open governance, our full names, date of appointment, terms of office, roles on the trust board, attendance records, relevant business and pecuniary interests, category of governor/trustee and the body responsible for appointing us will be published on the trust website. </w:t>
      </w:r>
    </w:p>
    <w:p w14:paraId="1F7FB74F" w14:textId="77777777" w:rsidR="00F0216D" w:rsidRPr="00805F8A" w:rsidRDefault="00F0216D" w:rsidP="00D7578A">
      <w:pPr>
        <w:pStyle w:val="Bodytextbullets"/>
        <w:numPr>
          <w:ilvl w:val="0"/>
          <w:numId w:val="42"/>
        </w:numPr>
        <w:spacing w:before="40" w:after="60"/>
        <w:ind w:left="357" w:hanging="357"/>
        <w:rPr>
          <w:rFonts w:eastAsiaTheme="majorEastAsia"/>
          <w:spacing w:val="-2"/>
        </w:rPr>
      </w:pPr>
      <w:r w:rsidRPr="00805F8A">
        <w:rPr>
          <w:rFonts w:eastAsiaTheme="majorEastAsia"/>
          <w:spacing w:val="-2"/>
        </w:rPr>
        <w:t xml:space="preserve">We accept that information relating to board members will be collected and recorded on the DfE’s national database (Get information about schools), some of which will be publicly available. </w:t>
      </w:r>
    </w:p>
    <w:p w14:paraId="1B06F478" w14:textId="4729E9AF" w:rsidR="005B4893" w:rsidRPr="00D7578A" w:rsidRDefault="00FF182D" w:rsidP="00D7578A">
      <w:pPr>
        <w:pStyle w:val="Bodytext1"/>
        <w:spacing w:before="200" w:after="40"/>
        <w:rPr>
          <w:rStyle w:val="BoldemphasisChar"/>
          <w:rFonts w:ascii="Lexend Deca SemiBold" w:hAnsi="Lexend Deca SemiBold"/>
          <w:b w:val="0"/>
          <w:bCs w:val="0"/>
          <w:color w:val="auto"/>
          <w:spacing w:val="-2"/>
          <w:sz w:val="21"/>
          <w:szCs w:val="21"/>
        </w:rPr>
        <w:sectPr w:rsidR="005B4893" w:rsidRPr="00D7578A" w:rsidSect="00C36FA1">
          <w:type w:val="continuous"/>
          <w:pgSz w:w="11900" w:h="16840"/>
          <w:pgMar w:top="851" w:right="851" w:bottom="851" w:left="851" w:header="1417" w:footer="850" w:gutter="0"/>
          <w:cols w:space="708"/>
          <w:titlePg/>
          <w:docGrid w:linePitch="360"/>
        </w:sectPr>
      </w:pPr>
      <w:bookmarkStart w:id="3" w:name="_Hlk47360994"/>
      <w:r w:rsidRPr="00D7578A">
        <w:rPr>
          <w:spacing w:val="-2"/>
          <w:sz w:val="21"/>
          <w:szCs w:val="21"/>
        </w:rPr>
        <w:t xml:space="preserve">We understand that potential or perceived breaches of this code will be taken seriously and that a breach could lead to formal </w:t>
      </w:r>
      <w:r w:rsidRPr="00F35403">
        <w:rPr>
          <w:spacing w:val="-2"/>
          <w:sz w:val="21"/>
          <w:szCs w:val="21"/>
        </w:rPr>
        <w:t>sanctions</w:t>
      </w:r>
      <w:r w:rsidR="00D01F7D" w:rsidRPr="00F35403">
        <w:rPr>
          <w:spacing w:val="-2"/>
          <w:sz w:val="21"/>
          <w:szCs w:val="21"/>
        </w:rPr>
        <w:t xml:space="preserve"> </w:t>
      </w:r>
      <w:r w:rsidR="00F45E02" w:rsidRPr="00F35403">
        <w:rPr>
          <w:spacing w:val="-2"/>
          <w:sz w:val="21"/>
          <w:szCs w:val="21"/>
        </w:rPr>
        <w:t>including</w:t>
      </w:r>
      <w:r w:rsidR="00D01F7D" w:rsidRPr="00F35403">
        <w:rPr>
          <w:spacing w:val="-2"/>
          <w:sz w:val="21"/>
          <w:szCs w:val="21"/>
        </w:rPr>
        <w:t xml:space="preserve"> </w:t>
      </w:r>
      <w:r w:rsidR="00C6101B" w:rsidRPr="00F35403">
        <w:rPr>
          <w:spacing w:val="-2"/>
          <w:sz w:val="21"/>
          <w:szCs w:val="21"/>
        </w:rPr>
        <w:t>suspension or removal</w:t>
      </w:r>
      <w:r w:rsidR="002E3512" w:rsidRPr="00F35403">
        <w:rPr>
          <w:spacing w:val="-2"/>
          <w:sz w:val="21"/>
          <w:szCs w:val="21"/>
        </w:rPr>
        <w:t xml:space="preserve"> from the board</w:t>
      </w:r>
      <w:bookmarkEnd w:id="3"/>
      <w:r w:rsidR="00A94365" w:rsidRPr="00F35403">
        <w:rPr>
          <w:spacing w:val="-2"/>
          <w:sz w:val="21"/>
          <w:szCs w:val="21"/>
        </w:rPr>
        <w:t xml:space="preserve"> as a last resort</w:t>
      </w:r>
      <w:r w:rsidR="008A2DBD" w:rsidRPr="00F35403">
        <w:rPr>
          <w:rStyle w:val="BoldemphasisChar"/>
          <w:rFonts w:ascii="Lexend Deca SemiBold" w:hAnsi="Lexend Deca SemiBold"/>
          <w:b w:val="0"/>
          <w:bCs w:val="0"/>
          <w:color w:val="auto"/>
          <w:spacing w:val="-2"/>
          <w:sz w:val="21"/>
          <w:szCs w:val="21"/>
        </w:rPr>
        <w:t>.</w:t>
      </w:r>
    </w:p>
    <w:p w14:paraId="74DD6A98" w14:textId="024C2141" w:rsidR="005B4893" w:rsidRPr="00D7578A" w:rsidRDefault="00FF182D" w:rsidP="008454D7">
      <w:pPr>
        <w:pStyle w:val="Bodytext1"/>
        <w:pBdr>
          <w:top w:val="single" w:sz="4" w:space="6" w:color="auto"/>
        </w:pBdr>
        <w:spacing w:before="360"/>
        <w:rPr>
          <w:spacing w:val="-2"/>
          <w:sz w:val="21"/>
          <w:szCs w:val="21"/>
        </w:rPr>
        <w:sectPr w:rsidR="005B4893" w:rsidRPr="00D7578A" w:rsidSect="005B4893">
          <w:type w:val="continuous"/>
          <w:pgSz w:w="11900" w:h="16840"/>
          <w:pgMar w:top="851" w:right="851" w:bottom="851" w:left="851" w:header="1417" w:footer="850" w:gutter="0"/>
          <w:cols w:space="292"/>
          <w:titlePg/>
          <w:docGrid w:linePitch="360"/>
        </w:sectPr>
      </w:pPr>
      <w:r w:rsidRPr="00D7578A">
        <w:rPr>
          <w:rStyle w:val="BoldemphasisChar"/>
          <w:rFonts w:ascii="Lexend Deca SemiBold" w:hAnsi="Lexend Deca SemiBold"/>
          <w:b w:val="0"/>
          <w:bCs w:val="0"/>
          <w:color w:val="auto"/>
          <w:spacing w:val="-2"/>
          <w:sz w:val="21"/>
          <w:szCs w:val="21"/>
        </w:rPr>
        <w:t>Adopted by</w:t>
      </w:r>
      <w:r w:rsidRPr="00D7578A">
        <w:rPr>
          <w:rFonts w:ascii="Lexend Deca SemiBold" w:hAnsi="Lexend Deca SemiBold"/>
          <w:b/>
          <w:bCs/>
          <w:color w:val="auto"/>
          <w:spacing w:val="-2"/>
          <w:sz w:val="21"/>
          <w:szCs w:val="21"/>
        </w:rPr>
        <w:t>:</w:t>
      </w:r>
      <w:r w:rsidRPr="00D7578A">
        <w:rPr>
          <w:b/>
          <w:spacing w:val="-2"/>
          <w:sz w:val="21"/>
          <w:szCs w:val="21"/>
        </w:rPr>
        <w:t xml:space="preserve"> </w:t>
      </w:r>
      <w:r w:rsidRPr="00D7578A">
        <w:rPr>
          <w:spacing w:val="-2"/>
          <w:sz w:val="21"/>
          <w:szCs w:val="21"/>
        </w:rPr>
        <w:t>[</w:t>
      </w:r>
      <w:r w:rsidR="007B4CA7" w:rsidRPr="008454D7">
        <w:rPr>
          <w:i/>
          <w:iCs/>
          <w:spacing w:val="-2"/>
          <w:sz w:val="21"/>
          <w:szCs w:val="21"/>
        </w:rPr>
        <w:t>G</w:t>
      </w:r>
      <w:r w:rsidRPr="008454D7">
        <w:rPr>
          <w:i/>
          <w:iCs/>
          <w:spacing w:val="-2"/>
          <w:sz w:val="21"/>
          <w:szCs w:val="21"/>
        </w:rPr>
        <w:t>overning bo</w:t>
      </w:r>
      <w:r w:rsidR="00743A2F" w:rsidRPr="008454D7">
        <w:rPr>
          <w:i/>
          <w:iCs/>
          <w:spacing w:val="-2"/>
          <w:sz w:val="21"/>
          <w:szCs w:val="21"/>
        </w:rPr>
        <w:t>ard</w:t>
      </w:r>
      <w:r w:rsidRPr="00D7578A">
        <w:rPr>
          <w:spacing w:val="-2"/>
          <w:sz w:val="21"/>
          <w:szCs w:val="21"/>
        </w:rPr>
        <w:t>] on [</w:t>
      </w:r>
      <w:r w:rsidRPr="008454D7">
        <w:rPr>
          <w:i/>
          <w:iCs/>
          <w:spacing w:val="-2"/>
          <w:sz w:val="21"/>
          <w:szCs w:val="21"/>
        </w:rPr>
        <w:t>date</w:t>
      </w:r>
      <w:r w:rsidRPr="00D7578A">
        <w:rPr>
          <w:spacing w:val="-2"/>
          <w:sz w:val="21"/>
          <w:szCs w:val="21"/>
        </w:rPr>
        <w:t>]</w:t>
      </w:r>
      <w:r w:rsidR="005B4893" w:rsidRPr="00D7578A">
        <w:rPr>
          <w:color w:val="FF0000"/>
          <w:spacing w:val="-2"/>
          <w:sz w:val="21"/>
          <w:szCs w:val="21"/>
        </w:rPr>
        <w:t xml:space="preserve">         </w:t>
      </w:r>
      <w:r w:rsidRPr="00D7578A">
        <w:rPr>
          <w:rStyle w:val="BoldemphasisChar"/>
          <w:rFonts w:ascii="Lexend Deca SemiBold" w:hAnsi="Lexend Deca SemiBold"/>
          <w:b w:val="0"/>
          <w:bCs w:val="0"/>
          <w:color w:val="auto"/>
          <w:spacing w:val="-2"/>
          <w:sz w:val="21"/>
          <w:szCs w:val="21"/>
        </w:rPr>
        <w:t>Signed</w:t>
      </w:r>
      <w:r w:rsidRPr="00D7578A">
        <w:rPr>
          <w:rStyle w:val="BoldemphasisChar"/>
          <w:rFonts w:ascii="Lexend Deca SemiBold" w:hAnsi="Lexend Deca SemiBold"/>
          <w:color w:val="auto"/>
          <w:spacing w:val="-2"/>
          <w:sz w:val="21"/>
          <w:szCs w:val="21"/>
        </w:rPr>
        <w:t>:</w:t>
      </w:r>
      <w:r w:rsidRPr="00D7578A">
        <w:rPr>
          <w:b/>
          <w:spacing w:val="-2"/>
          <w:sz w:val="21"/>
          <w:szCs w:val="21"/>
        </w:rPr>
        <w:t xml:space="preserve"> </w:t>
      </w:r>
      <w:r w:rsidRPr="00D7578A">
        <w:rPr>
          <w:b/>
          <w:spacing w:val="-2"/>
          <w:sz w:val="21"/>
          <w:szCs w:val="21"/>
        </w:rPr>
        <w:tab/>
      </w:r>
      <w:r w:rsidRPr="00D7578A">
        <w:rPr>
          <w:b/>
          <w:spacing w:val="-2"/>
          <w:sz w:val="21"/>
          <w:szCs w:val="21"/>
        </w:rPr>
        <w:tab/>
      </w:r>
      <w:r w:rsidR="005B4893" w:rsidRPr="00D7578A">
        <w:rPr>
          <w:b/>
          <w:spacing w:val="-2"/>
          <w:sz w:val="21"/>
          <w:szCs w:val="21"/>
        </w:rPr>
        <w:t xml:space="preserve">             </w:t>
      </w:r>
      <w:r w:rsidRPr="00D7578A">
        <w:rPr>
          <w:b/>
          <w:spacing w:val="-2"/>
          <w:sz w:val="21"/>
          <w:szCs w:val="21"/>
        </w:rPr>
        <w:tab/>
      </w:r>
      <w:r w:rsidRPr="00D7578A">
        <w:rPr>
          <w:rFonts w:eastAsia="Times New Roman"/>
          <w:spacing w:val="-2"/>
          <w:sz w:val="21"/>
          <w:szCs w:val="21"/>
          <w:lang w:val="en-GB"/>
        </w:rPr>
        <w:t>[chair of board]</w:t>
      </w:r>
      <w:r w:rsidRPr="00D7578A">
        <w:rPr>
          <w:b/>
          <w:spacing w:val="-2"/>
          <w:sz w:val="21"/>
          <w:szCs w:val="21"/>
        </w:rPr>
        <w:t xml:space="preserve"> </w:t>
      </w:r>
    </w:p>
    <w:p w14:paraId="76FB750F" w14:textId="13BE31B9" w:rsidR="009A3FE1" w:rsidRPr="00D7578A" w:rsidRDefault="00FF182D" w:rsidP="008454D7">
      <w:pPr>
        <w:pStyle w:val="Bodytext1"/>
        <w:spacing w:before="200"/>
        <w:rPr>
          <w:sz w:val="21"/>
          <w:szCs w:val="21"/>
        </w:rPr>
      </w:pPr>
      <w:r w:rsidRPr="00D7578A">
        <w:rPr>
          <w:sz w:val="21"/>
          <w:szCs w:val="21"/>
        </w:rPr>
        <w:t xml:space="preserve">We agree that this code of conduct will be reviewed annually </w:t>
      </w:r>
      <w:r w:rsidR="00BF30A3" w:rsidRPr="00D7578A">
        <w:rPr>
          <w:sz w:val="21"/>
          <w:szCs w:val="21"/>
        </w:rPr>
        <w:t xml:space="preserve">and </w:t>
      </w:r>
      <w:r w:rsidRPr="00D7578A">
        <w:rPr>
          <w:sz w:val="21"/>
          <w:szCs w:val="21"/>
        </w:rPr>
        <w:t>endorsed by the full governing bo</w:t>
      </w:r>
      <w:bookmarkEnd w:id="0"/>
      <w:bookmarkEnd w:id="1"/>
      <w:bookmarkEnd w:id="2"/>
      <w:r w:rsidR="00743A2F" w:rsidRPr="00D7578A">
        <w:rPr>
          <w:sz w:val="21"/>
          <w:szCs w:val="21"/>
        </w:rPr>
        <w:t>ard</w:t>
      </w:r>
      <w:r w:rsidR="007B4CA7" w:rsidRPr="00D7578A">
        <w:rPr>
          <w:sz w:val="21"/>
          <w:szCs w:val="21"/>
        </w:rPr>
        <w:t>.</w:t>
      </w:r>
    </w:p>
    <w:sectPr w:rsidR="009A3FE1" w:rsidRPr="00D7578A" w:rsidSect="00074A44">
      <w:type w:val="continuous"/>
      <w:pgSz w:w="11900" w:h="16840"/>
      <w:pgMar w:top="851" w:right="851" w:bottom="851" w:left="851" w:header="141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9A002" w14:textId="77777777" w:rsidR="00B3725C" w:rsidRDefault="00B3725C" w:rsidP="00AD32FB">
      <w:pPr>
        <w:spacing w:after="0" w:line="240" w:lineRule="auto"/>
      </w:pPr>
      <w:r>
        <w:separator/>
      </w:r>
    </w:p>
  </w:endnote>
  <w:endnote w:type="continuationSeparator" w:id="0">
    <w:p w14:paraId="2A70C77C" w14:textId="77777777" w:rsidR="00B3725C" w:rsidRDefault="00B3725C" w:rsidP="00AD32FB">
      <w:pPr>
        <w:spacing w:after="0" w:line="240" w:lineRule="auto"/>
      </w:pPr>
      <w:r>
        <w:continuationSeparator/>
      </w:r>
    </w:p>
  </w:endnote>
  <w:endnote w:type="continuationNotice" w:id="1">
    <w:p w14:paraId="2B658DAB" w14:textId="77777777" w:rsidR="00B3725C" w:rsidRDefault="00B372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Calibri"/>
    <w:charset w:val="00"/>
    <w:family w:val="auto"/>
    <w:pitch w:val="variable"/>
    <w:sig w:usb0="A00000FF" w:usb1="4000205B" w:usb2="00000000" w:usb3="00000000" w:csb0="00000193" w:csb1="00000000"/>
    <w:embedRegular r:id="rId1" w:fontKey="{B8446D72-52D6-4421-995B-1A25AAE9834C}"/>
    <w:embedBold r:id="rId2" w:fontKey="{5AAAC560-6164-4439-91FA-D933CE0A1B2D}"/>
    <w:embedItalic r:id="rId3" w:fontKey="{FB80485B-C0EC-4A2E-AB62-F9415A1AF6B9}"/>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charset w:val="00"/>
    <w:family w:val="auto"/>
    <w:pitch w:val="variable"/>
    <w:sig w:usb0="A00000EF" w:usb1="4000206B" w:usb2="00000000" w:usb3="00000000" w:csb0="00000093" w:csb1="00000000"/>
    <w:embedRegular r:id="rId4" w:subsetted="1" w:fontKey="{0807916B-4756-4445-8356-BA61662D4A30}"/>
  </w:font>
  <w:font w:name="Lexend Deca SemiBold">
    <w:altName w:val="Calibri"/>
    <w:charset w:val="00"/>
    <w:family w:val="auto"/>
    <w:pitch w:val="variable"/>
    <w:sig w:usb0="A00000FF" w:usb1="4000205B" w:usb2="00000000" w:usb3="00000000" w:csb0="00000193" w:csb1="00000000"/>
    <w:embedRegular r:id="rId5" w:fontKey="{097D3BB7-B4EA-4613-A7E5-583E359F1EBF}"/>
    <w:embedBold r:id="rId6" w:fontKey="{DB0134A9-E100-4C1D-B963-B8F2070C2776}"/>
  </w:font>
  <w:font w:name="Helvetica Neue">
    <w:panose1 w:val="00000000000000000000"/>
    <w:charset w:val="CC"/>
    <w:family w:val="modern"/>
    <w:notTrueType/>
    <w:pitch w:val="variable"/>
    <w:sig w:usb0="8000020B" w:usb1="10000048" w:usb2="00000000" w:usb3="00000000" w:csb0="00000004" w:csb1="00000000"/>
  </w:font>
  <w:font w:name="Lexend Deca">
    <w:altName w:val="Calibri"/>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7261A63D" w:rsidR="00A54BC4" w:rsidRPr="00CF683C" w:rsidRDefault="0030306C" w:rsidP="0092179F">
    <w:pPr>
      <w:pStyle w:val="Bodytextsmall"/>
      <w:rPr>
        <w:sz w:val="20"/>
        <w:szCs w:val="20"/>
      </w:rPr>
    </w:pPr>
    <w:r>
      <w:rPr>
        <w:rFonts w:ascii="Calibri" w:hAnsi="Calibri" w:cs="Calibri"/>
        <w:b/>
        <w:bCs/>
        <w:noProof/>
        <w:color w:val="FFFFFF" w:themeColor="background1"/>
        <w:sz w:val="18"/>
        <w:szCs w:val="18"/>
      </w:rPr>
      <mc:AlternateContent>
        <mc:Choice Requires="wps">
          <w:drawing>
            <wp:anchor distT="0" distB="0" distL="114300" distR="114300" simplePos="0" relativeHeight="251670016" behindDoc="1" locked="0" layoutInCell="1" allowOverlap="1" wp14:anchorId="0EFD4025" wp14:editId="21165EB4">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6" alt="&quot;&quot;" style="position:absolute;margin-left:1036.75pt;margin-top:35.35pt;width:28.05pt;height:28.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 xml:space="preserve">ational Governance Association </w:t>
    </w:r>
    <w:r w:rsidR="00F51F30">
      <w:rPr>
        <w:color w:val="00407B"/>
        <w:sz w:val="18"/>
        <w:szCs w:val="18"/>
      </w:rPr>
      <w:t>202</w:t>
    </w:r>
    <w:r w:rsidR="00BD5328">
      <w:rPr>
        <w:color w:val="00407B"/>
        <w:sz w:val="18"/>
        <w:szCs w:val="18"/>
      </w:rPr>
      <w:t>5</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0E23FB3B"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9776" behindDoc="1" locked="0" layoutInCell="1" allowOverlap="1" wp14:anchorId="79AD3369" wp14:editId="077A56F7">
          <wp:simplePos x="0" y="0"/>
          <wp:positionH relativeFrom="column">
            <wp:posOffset>4387967</wp:posOffset>
          </wp:positionH>
          <wp:positionV relativeFrom="page">
            <wp:posOffset>8553857</wp:posOffset>
          </wp:positionV>
          <wp:extent cx="2628900" cy="2157095"/>
          <wp:effectExtent l="0" t="0" r="0" b="1905"/>
          <wp:wrapNone/>
          <wp:docPr id="471653051" name="Picture 4716530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28900" cy="215709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36931" w14:textId="77777777" w:rsidR="00B3725C" w:rsidRDefault="00B3725C" w:rsidP="00AD32FB">
      <w:pPr>
        <w:spacing w:after="0" w:line="240" w:lineRule="auto"/>
      </w:pPr>
      <w:r>
        <w:separator/>
      </w:r>
    </w:p>
  </w:footnote>
  <w:footnote w:type="continuationSeparator" w:id="0">
    <w:p w14:paraId="27287F1E" w14:textId="77777777" w:rsidR="00B3725C" w:rsidRDefault="00B3725C" w:rsidP="00AD32FB">
      <w:pPr>
        <w:spacing w:after="0" w:line="240" w:lineRule="auto"/>
      </w:pPr>
      <w:r>
        <w:continuationSeparator/>
      </w:r>
    </w:p>
  </w:footnote>
  <w:footnote w:type="continuationNotice" w:id="1">
    <w:p w14:paraId="63DC2F77" w14:textId="77777777" w:rsidR="00B3725C" w:rsidRDefault="00B372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5C4FF84F" w:rsidR="00A54BC4" w:rsidRDefault="003271F4" w:rsidP="008154D2">
    <w:pPr>
      <w:pStyle w:val="Header"/>
      <w:jc w:val="right"/>
    </w:pPr>
    <w:r>
      <w:rPr>
        <w:i/>
        <w:iCs/>
        <w:noProof/>
        <w:lang w:eastAsia="en-GB"/>
      </w:rPr>
      <w:drawing>
        <wp:anchor distT="0" distB="0" distL="114300" distR="114300" simplePos="0" relativeHeight="251671040" behindDoc="0" locked="0" layoutInCell="1" allowOverlap="1" wp14:anchorId="02F5E577" wp14:editId="77826A73">
          <wp:simplePos x="0" y="0"/>
          <wp:positionH relativeFrom="column">
            <wp:posOffset>5568315</wp:posOffset>
          </wp:positionH>
          <wp:positionV relativeFrom="paragraph">
            <wp:posOffset>-804545</wp:posOffset>
          </wp:positionV>
          <wp:extent cx="977900" cy="984897"/>
          <wp:effectExtent l="0" t="0" r="0" b="5715"/>
          <wp:wrapSquare wrapText="bothSides"/>
          <wp:docPr id="1801262228" name="Picture 2"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62228" name="Picture 2" descr="A logo for a scho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7900" cy="984897"/>
                  </a:xfrm>
                  <a:prstGeom prst="rect">
                    <a:avLst/>
                  </a:prstGeom>
                  <a:noFill/>
                </pic:spPr>
              </pic:pic>
            </a:graphicData>
          </a:graphic>
        </wp:anchor>
      </w:drawing>
    </w:r>
    <w:r w:rsidR="00BE73B5" w:rsidRPr="00BE73B5">
      <w:rPr>
        <w:rFonts w:eastAsia="Calibri" w:cs="Arial"/>
        <w:noProof/>
      </w:rPr>
      <w:drawing>
        <wp:anchor distT="0" distB="0" distL="114300" distR="114300" simplePos="0" relativeHeight="251654656" behindDoc="1" locked="0" layoutInCell="1" allowOverlap="1" wp14:anchorId="22E39DF1" wp14:editId="15782106">
          <wp:simplePos x="0" y="0"/>
          <wp:positionH relativeFrom="column">
            <wp:posOffset>0</wp:posOffset>
          </wp:positionH>
          <wp:positionV relativeFrom="page">
            <wp:posOffset>515474</wp:posOffset>
          </wp:positionV>
          <wp:extent cx="935990" cy="377190"/>
          <wp:effectExtent l="0" t="0" r="3810" b="3810"/>
          <wp:wrapNone/>
          <wp:docPr id="944711497" name="Picture 9447114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4DD4E4B0" w:rsidR="00AD32FB" w:rsidRDefault="000C7F53">
    <w:pPr>
      <w:pStyle w:val="Header"/>
    </w:pPr>
    <w:r w:rsidRPr="00687CAB">
      <w:rPr>
        <w:rFonts w:ascii="Calibri" w:eastAsia="Calibri" w:hAnsi="Calibri" w:cs="Calibri"/>
        <w:noProof/>
        <w:lang w:val="en-US"/>
      </w:rPr>
      <w:drawing>
        <wp:anchor distT="0" distB="0" distL="114300" distR="114300" simplePos="0" relativeHeight="251664896" behindDoc="1" locked="0" layoutInCell="1" allowOverlap="1" wp14:anchorId="2E3CECE4" wp14:editId="4F92C4F5">
          <wp:simplePos x="0" y="0"/>
          <wp:positionH relativeFrom="column">
            <wp:posOffset>-267335</wp:posOffset>
          </wp:positionH>
          <wp:positionV relativeFrom="page">
            <wp:posOffset>171450</wp:posOffset>
          </wp:positionV>
          <wp:extent cx="1206500" cy="486202"/>
          <wp:effectExtent l="0" t="0" r="0" b="9525"/>
          <wp:wrapNone/>
          <wp:docPr id="1325557608" name="Picture 13255576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06500" cy="486202"/>
                  </a:xfrm>
                  <a:prstGeom prst="rect">
                    <a:avLst/>
                  </a:prstGeom>
                </pic:spPr>
              </pic:pic>
            </a:graphicData>
          </a:graphic>
          <wp14:sizeRelH relativeFrom="page">
            <wp14:pctWidth>0</wp14:pctWidth>
          </wp14:sizeRelH>
          <wp14:sizeRelV relativeFrom="page">
            <wp14:pctHeight>0</wp14:pctHeight>
          </wp14:sizeRelV>
        </wp:anchor>
      </w:drawing>
    </w:r>
    <w:r>
      <w:rPr>
        <w:i/>
        <w:iCs/>
        <w:noProof/>
        <w:lang w:eastAsia="en-GB"/>
      </w:rPr>
      <w:drawing>
        <wp:anchor distT="0" distB="0" distL="114300" distR="114300" simplePos="0" relativeHeight="251672064" behindDoc="1" locked="0" layoutInCell="1" allowOverlap="1" wp14:anchorId="733ABCF6" wp14:editId="49B985F5">
          <wp:simplePos x="0" y="0"/>
          <wp:positionH relativeFrom="column">
            <wp:posOffset>5917565</wp:posOffset>
          </wp:positionH>
          <wp:positionV relativeFrom="page">
            <wp:posOffset>177800</wp:posOffset>
          </wp:positionV>
          <wp:extent cx="882650" cy="888365"/>
          <wp:effectExtent l="0" t="0" r="0" b="6985"/>
          <wp:wrapSquare wrapText="bothSides"/>
          <wp:docPr id="790420033" name="Picture 2"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62228" name="Picture 2" descr="A logo for a school&#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2650" cy="888365"/>
                  </a:xfrm>
                  <a:prstGeom prst="rect">
                    <a:avLst/>
                  </a:prstGeom>
                  <a:noFill/>
                </pic:spPr>
              </pic:pic>
            </a:graphicData>
          </a:graphic>
        </wp:anchor>
      </w:drawing>
    </w:r>
    <w:r w:rsidR="00CC315E">
      <w:tab/>
    </w:r>
    <w:r w:rsidR="00CC315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D2707"/>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B74536"/>
    <w:multiLevelType w:val="hybridMultilevel"/>
    <w:tmpl w:val="B216A980"/>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075A0E"/>
    <w:multiLevelType w:val="hybridMultilevel"/>
    <w:tmpl w:val="5766456C"/>
    <w:lvl w:ilvl="0" w:tplc="A0D6C568">
      <w:start w:val="1"/>
      <w:numFmt w:val="decimal"/>
      <w:lvlText w:val="%1."/>
      <w:lvlJc w:val="left"/>
      <w:pPr>
        <w:ind w:left="720" w:hanging="360"/>
      </w:pPr>
      <w:rPr>
        <w:i w:val="0"/>
        <w:iCs w:val="0"/>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7214F7E"/>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9B9567A"/>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7645B1"/>
    <w:multiLevelType w:val="hybridMultilevel"/>
    <w:tmpl w:val="DB6C39D6"/>
    <w:lvl w:ilvl="0" w:tplc="27F89BF6">
      <w:start w:val="1"/>
      <w:numFmt w:val="decimal"/>
      <w:lvlText w:val="%1."/>
      <w:lvlJc w:val="left"/>
      <w:pPr>
        <w:ind w:left="360" w:hanging="360"/>
      </w:pPr>
      <w:rPr>
        <w:color w:val="054078"/>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6"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8E11D8"/>
    <w:multiLevelType w:val="hybridMultilevel"/>
    <w:tmpl w:val="D7F21F92"/>
    <w:lvl w:ilvl="0" w:tplc="FFFFFFFF">
      <w:start w:val="1"/>
      <w:numFmt w:val="decimal"/>
      <w:lvlText w:val="%1."/>
      <w:lvlJc w:val="left"/>
      <w:pPr>
        <w:ind w:left="720" w:hanging="360"/>
      </w:pPr>
      <w:rPr>
        <w:color w:val="00407B" w:themeColor="accen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8D91886"/>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CC9271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F61385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743E1A"/>
    <w:multiLevelType w:val="hybridMultilevel"/>
    <w:tmpl w:val="C5AABE3A"/>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30305C8"/>
    <w:multiLevelType w:val="hybridMultilevel"/>
    <w:tmpl w:val="05BEA3C8"/>
    <w:lvl w:ilvl="0" w:tplc="D8EC71D4">
      <w:start w:val="1"/>
      <w:numFmt w:val="decimal"/>
      <w:lvlText w:val="%1."/>
      <w:lvlJc w:val="left"/>
      <w:pPr>
        <w:ind w:left="360" w:hanging="360"/>
      </w:pPr>
      <w:rPr>
        <w:rFonts w:hint="default"/>
        <w:i w:val="0"/>
        <w:iCs w:val="0"/>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E072803"/>
    <w:multiLevelType w:val="hybridMultilevel"/>
    <w:tmpl w:val="0D5E377E"/>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87C42BA"/>
    <w:multiLevelType w:val="hybridMultilevel"/>
    <w:tmpl w:val="4458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457B47"/>
    <w:multiLevelType w:val="hybridMultilevel"/>
    <w:tmpl w:val="15A8488C"/>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B121221"/>
    <w:multiLevelType w:val="hybridMultilevel"/>
    <w:tmpl w:val="0D5E377E"/>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2DA1C9A"/>
    <w:multiLevelType w:val="hybridMultilevel"/>
    <w:tmpl w:val="42C039F6"/>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5387516"/>
    <w:multiLevelType w:val="hybridMultilevel"/>
    <w:tmpl w:val="4AE8F7AE"/>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7056DEF"/>
    <w:multiLevelType w:val="hybridMultilevel"/>
    <w:tmpl w:val="C5AABE3A"/>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93A12CD"/>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6CD044CB"/>
    <w:multiLevelType w:val="hybridMultilevel"/>
    <w:tmpl w:val="6A825BA2"/>
    <w:lvl w:ilvl="0" w:tplc="0809000F">
      <w:start w:val="1"/>
      <w:numFmt w:val="decimal"/>
      <w:lvlText w:val="%1."/>
      <w:lvlJc w:val="left"/>
      <w:pPr>
        <w:ind w:left="360" w:hanging="360"/>
      </w:pPr>
      <w:rPr>
        <w:rFonts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AE3839"/>
    <w:multiLevelType w:val="hybridMultilevel"/>
    <w:tmpl w:val="0D5E377E"/>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4827592"/>
    <w:multiLevelType w:val="hybridMultilevel"/>
    <w:tmpl w:val="2E1AE0A2"/>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E8F022E"/>
    <w:multiLevelType w:val="hybridMultilevel"/>
    <w:tmpl w:val="D7F21F92"/>
    <w:lvl w:ilvl="0" w:tplc="FFFFFFFF">
      <w:start w:val="1"/>
      <w:numFmt w:val="decimal"/>
      <w:lvlText w:val="%1."/>
      <w:lvlJc w:val="left"/>
      <w:pPr>
        <w:ind w:left="720" w:hanging="360"/>
      </w:pPr>
      <w:rPr>
        <w:color w:val="00407B" w:themeColor="accen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103233870">
    <w:abstractNumId w:val="33"/>
  </w:num>
  <w:num w:numId="2" w16cid:durableId="64186208">
    <w:abstractNumId w:val="16"/>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18"/>
  </w:num>
  <w:num w:numId="14" w16cid:durableId="1953785267">
    <w:abstractNumId w:val="25"/>
  </w:num>
  <w:num w:numId="15" w16cid:durableId="4452752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29267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15254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3691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63653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4476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966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7836999">
    <w:abstractNumId w:val="10"/>
  </w:num>
  <w:num w:numId="23" w16cid:durableId="1397582746">
    <w:abstractNumId w:val="32"/>
  </w:num>
  <w:num w:numId="24" w16cid:durableId="570580642">
    <w:abstractNumId w:val="29"/>
  </w:num>
  <w:num w:numId="25" w16cid:durableId="879317714">
    <w:abstractNumId w:val="35"/>
  </w:num>
  <w:num w:numId="26" w16cid:durableId="2067147745">
    <w:abstractNumId w:val="28"/>
  </w:num>
  <w:num w:numId="27" w16cid:durableId="1920553330">
    <w:abstractNumId w:val="33"/>
  </w:num>
  <w:num w:numId="28" w16cid:durableId="1306395544">
    <w:abstractNumId w:val="21"/>
  </w:num>
  <w:num w:numId="29" w16cid:durableId="1562867471">
    <w:abstractNumId w:val="33"/>
  </w:num>
  <w:num w:numId="30" w16cid:durableId="45178078">
    <w:abstractNumId w:val="20"/>
  </w:num>
  <w:num w:numId="31" w16cid:durableId="1820614294">
    <w:abstractNumId w:val="11"/>
  </w:num>
  <w:num w:numId="32" w16cid:durableId="2013338523">
    <w:abstractNumId w:val="36"/>
  </w:num>
  <w:num w:numId="33" w16cid:durableId="654260880">
    <w:abstractNumId w:val="22"/>
  </w:num>
  <w:num w:numId="34" w16cid:durableId="731462176">
    <w:abstractNumId w:val="33"/>
  </w:num>
  <w:num w:numId="35" w16cid:durableId="833953115">
    <w:abstractNumId w:val="30"/>
  </w:num>
  <w:num w:numId="36" w16cid:durableId="187717764">
    <w:abstractNumId w:val="23"/>
  </w:num>
  <w:num w:numId="37" w16cid:durableId="566035548">
    <w:abstractNumId w:val="17"/>
  </w:num>
  <w:num w:numId="38" w16cid:durableId="760640142">
    <w:abstractNumId w:val="34"/>
  </w:num>
  <w:num w:numId="39" w16cid:durableId="649676940">
    <w:abstractNumId w:val="33"/>
  </w:num>
  <w:num w:numId="40" w16cid:durableId="809252944">
    <w:abstractNumId w:val="27"/>
  </w:num>
  <w:num w:numId="41" w16cid:durableId="1120075957">
    <w:abstractNumId w:val="33"/>
  </w:num>
  <w:num w:numId="42" w16cid:durableId="773133932">
    <w:abstractNumId w:val="24"/>
  </w:num>
  <w:num w:numId="43" w16cid:durableId="908803974">
    <w:abstractNumId w:val="33"/>
  </w:num>
  <w:num w:numId="44" w16cid:durableId="1777141843">
    <w:abstractNumId w:val="33"/>
  </w:num>
  <w:num w:numId="45" w16cid:durableId="926303372">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54EB"/>
    <w:rsid w:val="00013C85"/>
    <w:rsid w:val="00015F1D"/>
    <w:rsid w:val="00020CBF"/>
    <w:rsid w:val="00021C56"/>
    <w:rsid w:val="00024F0B"/>
    <w:rsid w:val="00033129"/>
    <w:rsid w:val="00040440"/>
    <w:rsid w:val="00040CB2"/>
    <w:rsid w:val="00042D6B"/>
    <w:rsid w:val="000514BC"/>
    <w:rsid w:val="00054BAC"/>
    <w:rsid w:val="00056A79"/>
    <w:rsid w:val="000642E7"/>
    <w:rsid w:val="00067DEA"/>
    <w:rsid w:val="00071B9E"/>
    <w:rsid w:val="00072E6F"/>
    <w:rsid w:val="00074A44"/>
    <w:rsid w:val="000838AF"/>
    <w:rsid w:val="00084046"/>
    <w:rsid w:val="00092D83"/>
    <w:rsid w:val="00093244"/>
    <w:rsid w:val="000947A8"/>
    <w:rsid w:val="00095EEC"/>
    <w:rsid w:val="000A2D6E"/>
    <w:rsid w:val="000B4FD2"/>
    <w:rsid w:val="000C7F53"/>
    <w:rsid w:val="000E231D"/>
    <w:rsid w:val="000F206F"/>
    <w:rsid w:val="000F4F25"/>
    <w:rsid w:val="000F642F"/>
    <w:rsid w:val="000F6726"/>
    <w:rsid w:val="00100991"/>
    <w:rsid w:val="00107EF6"/>
    <w:rsid w:val="00112BA4"/>
    <w:rsid w:val="0011654E"/>
    <w:rsid w:val="00121DB2"/>
    <w:rsid w:val="00123A53"/>
    <w:rsid w:val="001251FF"/>
    <w:rsid w:val="00137763"/>
    <w:rsid w:val="00147BCC"/>
    <w:rsid w:val="0015280E"/>
    <w:rsid w:val="0015723F"/>
    <w:rsid w:val="00163E95"/>
    <w:rsid w:val="00167F4C"/>
    <w:rsid w:val="00172388"/>
    <w:rsid w:val="001732EC"/>
    <w:rsid w:val="00180AE5"/>
    <w:rsid w:val="0018464D"/>
    <w:rsid w:val="001848E7"/>
    <w:rsid w:val="00195E66"/>
    <w:rsid w:val="001A0F57"/>
    <w:rsid w:val="001A4D2C"/>
    <w:rsid w:val="001A6E78"/>
    <w:rsid w:val="001A7100"/>
    <w:rsid w:val="001B0174"/>
    <w:rsid w:val="001C38C7"/>
    <w:rsid w:val="001C4295"/>
    <w:rsid w:val="001D3995"/>
    <w:rsid w:val="001D3B86"/>
    <w:rsid w:val="001E0CFE"/>
    <w:rsid w:val="001E1FFC"/>
    <w:rsid w:val="001E3037"/>
    <w:rsid w:val="001E35B4"/>
    <w:rsid w:val="001F1370"/>
    <w:rsid w:val="001F5BE9"/>
    <w:rsid w:val="00204052"/>
    <w:rsid w:val="00207EDA"/>
    <w:rsid w:val="002118F6"/>
    <w:rsid w:val="00221CB9"/>
    <w:rsid w:val="00226E75"/>
    <w:rsid w:val="0023062D"/>
    <w:rsid w:val="0023529D"/>
    <w:rsid w:val="00243573"/>
    <w:rsid w:val="00243F8D"/>
    <w:rsid w:val="0024744A"/>
    <w:rsid w:val="00266296"/>
    <w:rsid w:val="00267888"/>
    <w:rsid w:val="0027247E"/>
    <w:rsid w:val="00272A15"/>
    <w:rsid w:val="002740B0"/>
    <w:rsid w:val="00287190"/>
    <w:rsid w:val="002911F1"/>
    <w:rsid w:val="0029449A"/>
    <w:rsid w:val="002A22C7"/>
    <w:rsid w:val="002A4668"/>
    <w:rsid w:val="002B0AA8"/>
    <w:rsid w:val="002B5A91"/>
    <w:rsid w:val="002C2F97"/>
    <w:rsid w:val="002C3625"/>
    <w:rsid w:val="002D34FC"/>
    <w:rsid w:val="002E3512"/>
    <w:rsid w:val="002E7006"/>
    <w:rsid w:val="002F61F4"/>
    <w:rsid w:val="0030306C"/>
    <w:rsid w:val="00310E00"/>
    <w:rsid w:val="00313E97"/>
    <w:rsid w:val="00314779"/>
    <w:rsid w:val="003271F4"/>
    <w:rsid w:val="00333061"/>
    <w:rsid w:val="00333A40"/>
    <w:rsid w:val="00340015"/>
    <w:rsid w:val="00340765"/>
    <w:rsid w:val="0034188B"/>
    <w:rsid w:val="00343A81"/>
    <w:rsid w:val="00344139"/>
    <w:rsid w:val="003471BC"/>
    <w:rsid w:val="00351CEF"/>
    <w:rsid w:val="00362EE3"/>
    <w:rsid w:val="00373E16"/>
    <w:rsid w:val="00380BF6"/>
    <w:rsid w:val="0038181E"/>
    <w:rsid w:val="00381D5F"/>
    <w:rsid w:val="00385247"/>
    <w:rsid w:val="00386899"/>
    <w:rsid w:val="00393F26"/>
    <w:rsid w:val="00395DC6"/>
    <w:rsid w:val="003B2199"/>
    <w:rsid w:val="003C2130"/>
    <w:rsid w:val="003C3D9A"/>
    <w:rsid w:val="003D7076"/>
    <w:rsid w:val="003E7E30"/>
    <w:rsid w:val="003F1DE8"/>
    <w:rsid w:val="003F50A5"/>
    <w:rsid w:val="003F5AB3"/>
    <w:rsid w:val="003F7B6F"/>
    <w:rsid w:val="004100B4"/>
    <w:rsid w:val="00420BAB"/>
    <w:rsid w:val="00425133"/>
    <w:rsid w:val="00430069"/>
    <w:rsid w:val="004649A6"/>
    <w:rsid w:val="004770B0"/>
    <w:rsid w:val="004821DD"/>
    <w:rsid w:val="0049464F"/>
    <w:rsid w:val="00497EE0"/>
    <w:rsid w:val="004A4C96"/>
    <w:rsid w:val="004A5829"/>
    <w:rsid w:val="004A743F"/>
    <w:rsid w:val="004B034D"/>
    <w:rsid w:val="004B07E1"/>
    <w:rsid w:val="004B32C0"/>
    <w:rsid w:val="004D12D3"/>
    <w:rsid w:val="004D666A"/>
    <w:rsid w:val="004D6C9F"/>
    <w:rsid w:val="004E0A34"/>
    <w:rsid w:val="004E1A84"/>
    <w:rsid w:val="004E20F3"/>
    <w:rsid w:val="004E36AD"/>
    <w:rsid w:val="004F4025"/>
    <w:rsid w:val="005037E1"/>
    <w:rsid w:val="005040B5"/>
    <w:rsid w:val="00504AF1"/>
    <w:rsid w:val="00515D86"/>
    <w:rsid w:val="00517D6E"/>
    <w:rsid w:val="0052118F"/>
    <w:rsid w:val="005253FE"/>
    <w:rsid w:val="00525461"/>
    <w:rsid w:val="005406F1"/>
    <w:rsid w:val="00544AD2"/>
    <w:rsid w:val="0055505B"/>
    <w:rsid w:val="00557C59"/>
    <w:rsid w:val="00570DB5"/>
    <w:rsid w:val="00571724"/>
    <w:rsid w:val="00571D30"/>
    <w:rsid w:val="0057256D"/>
    <w:rsid w:val="00573C3E"/>
    <w:rsid w:val="005755D6"/>
    <w:rsid w:val="00584451"/>
    <w:rsid w:val="00592098"/>
    <w:rsid w:val="00593E58"/>
    <w:rsid w:val="005A1A04"/>
    <w:rsid w:val="005A5729"/>
    <w:rsid w:val="005B1394"/>
    <w:rsid w:val="005B2E5D"/>
    <w:rsid w:val="005B4893"/>
    <w:rsid w:val="005B6B32"/>
    <w:rsid w:val="005D0F82"/>
    <w:rsid w:val="005D4ACB"/>
    <w:rsid w:val="005D6A9E"/>
    <w:rsid w:val="005D77DE"/>
    <w:rsid w:val="005E57E3"/>
    <w:rsid w:val="005E6E5F"/>
    <w:rsid w:val="005F0683"/>
    <w:rsid w:val="006035F4"/>
    <w:rsid w:val="0061046D"/>
    <w:rsid w:val="00621501"/>
    <w:rsid w:val="00626F9A"/>
    <w:rsid w:val="006362FA"/>
    <w:rsid w:val="0064596E"/>
    <w:rsid w:val="00670EA7"/>
    <w:rsid w:val="00673BFE"/>
    <w:rsid w:val="006818BF"/>
    <w:rsid w:val="00681F36"/>
    <w:rsid w:val="006C14E1"/>
    <w:rsid w:val="006C7222"/>
    <w:rsid w:val="006C78D4"/>
    <w:rsid w:val="006D66B9"/>
    <w:rsid w:val="006D6883"/>
    <w:rsid w:val="006D6FF6"/>
    <w:rsid w:val="006F3CBD"/>
    <w:rsid w:val="006F5DE3"/>
    <w:rsid w:val="00706736"/>
    <w:rsid w:val="00711C00"/>
    <w:rsid w:val="00714E59"/>
    <w:rsid w:val="00722F02"/>
    <w:rsid w:val="00726F25"/>
    <w:rsid w:val="007371C1"/>
    <w:rsid w:val="0073792E"/>
    <w:rsid w:val="00741CC1"/>
    <w:rsid w:val="00743A2F"/>
    <w:rsid w:val="007500A6"/>
    <w:rsid w:val="007720A2"/>
    <w:rsid w:val="0077570A"/>
    <w:rsid w:val="007949C3"/>
    <w:rsid w:val="00794A8C"/>
    <w:rsid w:val="00795EBC"/>
    <w:rsid w:val="007B4319"/>
    <w:rsid w:val="007B4CA7"/>
    <w:rsid w:val="007B5F79"/>
    <w:rsid w:val="007B7ACF"/>
    <w:rsid w:val="007C2004"/>
    <w:rsid w:val="007D69A5"/>
    <w:rsid w:val="007E0E90"/>
    <w:rsid w:val="007F1A7A"/>
    <w:rsid w:val="007F2368"/>
    <w:rsid w:val="007F27E2"/>
    <w:rsid w:val="007F3DD2"/>
    <w:rsid w:val="0080174C"/>
    <w:rsid w:val="00805F8A"/>
    <w:rsid w:val="008154D2"/>
    <w:rsid w:val="008236C2"/>
    <w:rsid w:val="0082564D"/>
    <w:rsid w:val="00833479"/>
    <w:rsid w:val="0084363A"/>
    <w:rsid w:val="008454D7"/>
    <w:rsid w:val="00860CC7"/>
    <w:rsid w:val="00862B13"/>
    <w:rsid w:val="0086557A"/>
    <w:rsid w:val="00865C97"/>
    <w:rsid w:val="00877477"/>
    <w:rsid w:val="008828EB"/>
    <w:rsid w:val="008947EF"/>
    <w:rsid w:val="008A2DBD"/>
    <w:rsid w:val="008A437E"/>
    <w:rsid w:val="008B49E5"/>
    <w:rsid w:val="008B62F0"/>
    <w:rsid w:val="008D1A5B"/>
    <w:rsid w:val="008E6B04"/>
    <w:rsid w:val="008E7E46"/>
    <w:rsid w:val="008F0E3F"/>
    <w:rsid w:val="008F550B"/>
    <w:rsid w:val="009169F9"/>
    <w:rsid w:val="0092179F"/>
    <w:rsid w:val="00930D1A"/>
    <w:rsid w:val="0093331A"/>
    <w:rsid w:val="00934F3D"/>
    <w:rsid w:val="00952580"/>
    <w:rsid w:val="00955902"/>
    <w:rsid w:val="00957E12"/>
    <w:rsid w:val="00974E81"/>
    <w:rsid w:val="009775DC"/>
    <w:rsid w:val="00996CDA"/>
    <w:rsid w:val="00997756"/>
    <w:rsid w:val="00997B17"/>
    <w:rsid w:val="009A3FE1"/>
    <w:rsid w:val="009A68A3"/>
    <w:rsid w:val="009A7D6B"/>
    <w:rsid w:val="009C6251"/>
    <w:rsid w:val="009D04F6"/>
    <w:rsid w:val="009D1EDD"/>
    <w:rsid w:val="009E1C1D"/>
    <w:rsid w:val="009E4AF8"/>
    <w:rsid w:val="009F6DA6"/>
    <w:rsid w:val="00A028D4"/>
    <w:rsid w:val="00A079F1"/>
    <w:rsid w:val="00A134EC"/>
    <w:rsid w:val="00A13848"/>
    <w:rsid w:val="00A15342"/>
    <w:rsid w:val="00A16377"/>
    <w:rsid w:val="00A23D79"/>
    <w:rsid w:val="00A24ED9"/>
    <w:rsid w:val="00A25306"/>
    <w:rsid w:val="00A4223C"/>
    <w:rsid w:val="00A52C2F"/>
    <w:rsid w:val="00A52CF6"/>
    <w:rsid w:val="00A54BC4"/>
    <w:rsid w:val="00A62589"/>
    <w:rsid w:val="00A6547F"/>
    <w:rsid w:val="00A67408"/>
    <w:rsid w:val="00A715B0"/>
    <w:rsid w:val="00A717AC"/>
    <w:rsid w:val="00A73143"/>
    <w:rsid w:val="00A77CF4"/>
    <w:rsid w:val="00A77EA0"/>
    <w:rsid w:val="00A914C4"/>
    <w:rsid w:val="00A9153D"/>
    <w:rsid w:val="00A94365"/>
    <w:rsid w:val="00AB2939"/>
    <w:rsid w:val="00AB3BCF"/>
    <w:rsid w:val="00AB7AB9"/>
    <w:rsid w:val="00AC5A80"/>
    <w:rsid w:val="00AC6895"/>
    <w:rsid w:val="00AD02A7"/>
    <w:rsid w:val="00AD2666"/>
    <w:rsid w:val="00AD32FB"/>
    <w:rsid w:val="00AD34FF"/>
    <w:rsid w:val="00AD5043"/>
    <w:rsid w:val="00AE10EE"/>
    <w:rsid w:val="00AE390E"/>
    <w:rsid w:val="00B23AA4"/>
    <w:rsid w:val="00B26E6A"/>
    <w:rsid w:val="00B30BFA"/>
    <w:rsid w:val="00B31DE3"/>
    <w:rsid w:val="00B3725C"/>
    <w:rsid w:val="00B37D03"/>
    <w:rsid w:val="00B42337"/>
    <w:rsid w:val="00B475FD"/>
    <w:rsid w:val="00B50C59"/>
    <w:rsid w:val="00B51A1C"/>
    <w:rsid w:val="00B55CA1"/>
    <w:rsid w:val="00B67644"/>
    <w:rsid w:val="00B75204"/>
    <w:rsid w:val="00B77FEF"/>
    <w:rsid w:val="00B95A4C"/>
    <w:rsid w:val="00BA313D"/>
    <w:rsid w:val="00BB67F5"/>
    <w:rsid w:val="00BB7529"/>
    <w:rsid w:val="00BB7D2B"/>
    <w:rsid w:val="00BC397A"/>
    <w:rsid w:val="00BD5328"/>
    <w:rsid w:val="00BD6C48"/>
    <w:rsid w:val="00BE6766"/>
    <w:rsid w:val="00BE689C"/>
    <w:rsid w:val="00BE73B5"/>
    <w:rsid w:val="00BE7832"/>
    <w:rsid w:val="00BF30A3"/>
    <w:rsid w:val="00C05C03"/>
    <w:rsid w:val="00C10DDB"/>
    <w:rsid w:val="00C1502C"/>
    <w:rsid w:val="00C1752F"/>
    <w:rsid w:val="00C27AD8"/>
    <w:rsid w:val="00C310EF"/>
    <w:rsid w:val="00C31DAF"/>
    <w:rsid w:val="00C320F4"/>
    <w:rsid w:val="00C322FF"/>
    <w:rsid w:val="00C35D78"/>
    <w:rsid w:val="00C36FA1"/>
    <w:rsid w:val="00C42720"/>
    <w:rsid w:val="00C540B8"/>
    <w:rsid w:val="00C54218"/>
    <w:rsid w:val="00C6101B"/>
    <w:rsid w:val="00C662CA"/>
    <w:rsid w:val="00C665ED"/>
    <w:rsid w:val="00C74136"/>
    <w:rsid w:val="00C756DF"/>
    <w:rsid w:val="00C75FE3"/>
    <w:rsid w:val="00C825D9"/>
    <w:rsid w:val="00C9113C"/>
    <w:rsid w:val="00C94847"/>
    <w:rsid w:val="00C94BF9"/>
    <w:rsid w:val="00CA0C3E"/>
    <w:rsid w:val="00CA2978"/>
    <w:rsid w:val="00CB0D17"/>
    <w:rsid w:val="00CB232C"/>
    <w:rsid w:val="00CB441B"/>
    <w:rsid w:val="00CC0269"/>
    <w:rsid w:val="00CC0E8C"/>
    <w:rsid w:val="00CC1A16"/>
    <w:rsid w:val="00CC1B8E"/>
    <w:rsid w:val="00CC315E"/>
    <w:rsid w:val="00CD03F1"/>
    <w:rsid w:val="00CD0AF4"/>
    <w:rsid w:val="00CD12A0"/>
    <w:rsid w:val="00CD1330"/>
    <w:rsid w:val="00CE226E"/>
    <w:rsid w:val="00CF0766"/>
    <w:rsid w:val="00CF683C"/>
    <w:rsid w:val="00D01F7D"/>
    <w:rsid w:val="00D064DC"/>
    <w:rsid w:val="00D156F5"/>
    <w:rsid w:val="00D15AE6"/>
    <w:rsid w:val="00D165FA"/>
    <w:rsid w:val="00D34BCF"/>
    <w:rsid w:val="00D37584"/>
    <w:rsid w:val="00D37C58"/>
    <w:rsid w:val="00D4360A"/>
    <w:rsid w:val="00D53ABD"/>
    <w:rsid w:val="00D56B5D"/>
    <w:rsid w:val="00D74769"/>
    <w:rsid w:val="00D74FA6"/>
    <w:rsid w:val="00D7578A"/>
    <w:rsid w:val="00D87C95"/>
    <w:rsid w:val="00DB0348"/>
    <w:rsid w:val="00DB4775"/>
    <w:rsid w:val="00DB514E"/>
    <w:rsid w:val="00DC0670"/>
    <w:rsid w:val="00DC1D6E"/>
    <w:rsid w:val="00DD5890"/>
    <w:rsid w:val="00DF081D"/>
    <w:rsid w:val="00E128D7"/>
    <w:rsid w:val="00E13034"/>
    <w:rsid w:val="00E140A3"/>
    <w:rsid w:val="00E143C6"/>
    <w:rsid w:val="00E17407"/>
    <w:rsid w:val="00E174B7"/>
    <w:rsid w:val="00E326A4"/>
    <w:rsid w:val="00E36C8A"/>
    <w:rsid w:val="00E454A3"/>
    <w:rsid w:val="00E47869"/>
    <w:rsid w:val="00E5469E"/>
    <w:rsid w:val="00E63D2B"/>
    <w:rsid w:val="00E701C2"/>
    <w:rsid w:val="00E723F4"/>
    <w:rsid w:val="00E7720B"/>
    <w:rsid w:val="00E80063"/>
    <w:rsid w:val="00EA4B8D"/>
    <w:rsid w:val="00EB2C79"/>
    <w:rsid w:val="00EB39A4"/>
    <w:rsid w:val="00EB58E6"/>
    <w:rsid w:val="00EB6C34"/>
    <w:rsid w:val="00EB7B1B"/>
    <w:rsid w:val="00ED13E4"/>
    <w:rsid w:val="00ED64D6"/>
    <w:rsid w:val="00EE7361"/>
    <w:rsid w:val="00EF1234"/>
    <w:rsid w:val="00EF3019"/>
    <w:rsid w:val="00EF33CE"/>
    <w:rsid w:val="00EF49C1"/>
    <w:rsid w:val="00EF4D54"/>
    <w:rsid w:val="00F00F57"/>
    <w:rsid w:val="00F0216D"/>
    <w:rsid w:val="00F14CC0"/>
    <w:rsid w:val="00F22E23"/>
    <w:rsid w:val="00F22F62"/>
    <w:rsid w:val="00F35403"/>
    <w:rsid w:val="00F415DB"/>
    <w:rsid w:val="00F4360E"/>
    <w:rsid w:val="00F45E02"/>
    <w:rsid w:val="00F514EE"/>
    <w:rsid w:val="00F51F30"/>
    <w:rsid w:val="00F52CF0"/>
    <w:rsid w:val="00F5428F"/>
    <w:rsid w:val="00F66D3A"/>
    <w:rsid w:val="00F912CD"/>
    <w:rsid w:val="00F93381"/>
    <w:rsid w:val="00F94EEE"/>
    <w:rsid w:val="00F95C65"/>
    <w:rsid w:val="00FA103C"/>
    <w:rsid w:val="00FB3B40"/>
    <w:rsid w:val="00FB4A55"/>
    <w:rsid w:val="00FB72B5"/>
    <w:rsid w:val="00FC3CEB"/>
    <w:rsid w:val="00FD1773"/>
    <w:rsid w:val="00FD71E1"/>
    <w:rsid w:val="00FE29CB"/>
    <w:rsid w:val="00FE2C86"/>
    <w:rsid w:val="00FE571C"/>
    <w:rsid w:val="00FF0D88"/>
    <w:rsid w:val="00FF182D"/>
    <w:rsid w:val="00FF1E13"/>
    <w:rsid w:val="00FF2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1046D"/>
    <w:pPr>
      <w:keepNext/>
      <w:keepLines/>
      <w:spacing w:before="240" w:after="240" w:line="240" w:lineRule="auto"/>
      <w:outlineLvl w:val="0"/>
    </w:pPr>
    <w:rPr>
      <w:rFonts w:ascii="New Kansas SemiBold" w:eastAsiaTheme="majorEastAsia" w:hAnsi="New Kansas SemiBold" w:cstheme="majorBidi"/>
      <w:color w:val="00407B"/>
      <w:sz w:val="64"/>
      <w:szCs w:val="32"/>
    </w:rPr>
  </w:style>
  <w:style w:type="paragraph" w:styleId="Heading2">
    <w:name w:val="heading 2"/>
    <w:basedOn w:val="Normal"/>
    <w:next w:val="Normal"/>
    <w:link w:val="Heading2Char"/>
    <w:uiPriority w:val="9"/>
    <w:unhideWhenUsed/>
    <w:qFormat/>
    <w:rsid w:val="0061046D"/>
    <w:pPr>
      <w:keepNext/>
      <w:keepLines/>
      <w:spacing w:before="40" w:after="60" w:line="192" w:lineRule="auto"/>
      <w:outlineLvl w:val="1"/>
    </w:pPr>
    <w:rPr>
      <w:rFonts w:ascii="New Kansas SemiBold" w:eastAsiaTheme="majorEastAsia" w:hAnsi="New Kansas SemiBold" w:cstheme="majorBidi"/>
      <w:color w:val="00407B" w:themeColor="accent1"/>
      <w:sz w:val="48"/>
      <w:szCs w:val="26"/>
    </w:rPr>
  </w:style>
  <w:style w:type="paragraph" w:styleId="Heading3">
    <w:name w:val="heading 3"/>
    <w:basedOn w:val="Normal"/>
    <w:next w:val="Normal"/>
    <w:link w:val="Heading3Char"/>
    <w:uiPriority w:val="9"/>
    <w:unhideWhenUsed/>
    <w:qFormat/>
    <w:rsid w:val="006F3CBD"/>
    <w:pPr>
      <w:keepNext/>
      <w:keepLines/>
      <w:spacing w:before="120" w:after="60" w:line="192" w:lineRule="auto"/>
      <w:outlineLvl w:val="2"/>
    </w:pPr>
    <w:rPr>
      <w:rFonts w:ascii="Lexend Deca SemiBold" w:eastAsiaTheme="majorEastAsia" w:hAnsi="Lexend Deca SemiBold" w:cstheme="majorBidi"/>
      <w:color w:val="00407B" w:themeColor="accent1"/>
      <w:sz w:val="28"/>
      <w:szCs w:val="24"/>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1046D"/>
    <w:rPr>
      <w:rFonts w:ascii="New Kansas SemiBold" w:eastAsiaTheme="majorEastAsia" w:hAnsi="New Kansas SemiBold" w:cstheme="majorBidi"/>
      <w:color w:val="00407B"/>
      <w:kern w:val="0"/>
      <w:sz w:val="64"/>
      <w:szCs w:val="32"/>
      <w14:ligatures w14:val="none"/>
    </w:rPr>
  </w:style>
  <w:style w:type="character" w:customStyle="1" w:styleId="Heading2Char">
    <w:name w:val="Heading 2 Char"/>
    <w:basedOn w:val="DefaultParagraphFont"/>
    <w:link w:val="Heading2"/>
    <w:uiPriority w:val="9"/>
    <w:rsid w:val="0061046D"/>
    <w:rPr>
      <w:rFonts w:ascii="New Kansas SemiBold" w:eastAsiaTheme="majorEastAsia" w:hAnsi="New Kansas SemiBold" w:cstheme="majorBidi"/>
      <w:color w:val="00407B" w:themeColor="accent1"/>
      <w:kern w:val="0"/>
      <w:sz w:val="48"/>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6F3CBD"/>
    <w:rPr>
      <w:rFonts w:ascii="Lexend Deca SemiBold" w:eastAsiaTheme="majorEastAsia" w:hAnsi="Lexend Deca SemiBold" w:cstheme="majorBidi"/>
      <w:color w:val="00407B" w:themeColor="accent1"/>
      <w:kern w:val="0"/>
      <w:sz w:val="28"/>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1"/>
    <w:qFormat/>
    <w:rsid w:val="00E723F4"/>
    <w:pPr>
      <w:ind w:left="720"/>
      <w:contextualSpacing/>
    </w:pPr>
  </w:style>
  <w:style w:type="paragraph" w:customStyle="1" w:styleId="Bodytextbullets">
    <w:name w:val="Body text bullets"/>
    <w:basedOn w:val="ListParagraph"/>
    <w:qFormat/>
    <w:rsid w:val="006F3CBD"/>
    <w:pPr>
      <w:numPr>
        <w:numId w:val="1"/>
      </w:numPr>
      <w:spacing w:before="120" w:after="120"/>
      <w:contextualSpacing w:val="0"/>
    </w:pPr>
    <w:rPr>
      <w:rFonts w:ascii="Lexend Deca Light" w:eastAsiaTheme="minorEastAsia" w:hAnsi="Lexend Deca Light"/>
      <w:sz w:val="21"/>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61046D"/>
    <w:pPr>
      <w:spacing w:after="0" w:line="259" w:lineRule="auto"/>
      <w:outlineLvl w:val="9"/>
    </w:pPr>
    <w:rPr>
      <w:color w:val="00407B" w:themeColor="accent1"/>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MainText">
    <w:name w:val="Main Text"/>
    <w:basedOn w:val="Normal"/>
    <w:link w:val="MainTextChar"/>
    <w:qFormat/>
    <w:rsid w:val="0024744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24744A"/>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FF182D"/>
    <w:rPr>
      <w:rFonts w:cstheme="majorHAnsi"/>
      <w:b/>
      <w:bCs/>
      <w:color w:val="054078"/>
    </w:rPr>
  </w:style>
  <w:style w:type="character" w:customStyle="1" w:styleId="BoldemphasisChar">
    <w:name w:val="Bold emphasis Char"/>
    <w:basedOn w:val="MainTextChar"/>
    <w:link w:val="Boldemphasis"/>
    <w:rsid w:val="00FF182D"/>
    <w:rPr>
      <w:rFonts w:ascii="Calibri" w:eastAsiaTheme="minorEastAsia" w:hAnsi="Calibri" w:cstheme="majorHAnsi"/>
      <w:b/>
      <w:bCs/>
      <w:color w:val="054078"/>
      <w:kern w:val="0"/>
      <w:szCs w:val="20"/>
      <w14:ligatures w14:val="none"/>
    </w:rPr>
  </w:style>
  <w:style w:type="paragraph" w:customStyle="1" w:styleId="Header3">
    <w:name w:val="Header 3"/>
    <w:basedOn w:val="Normal"/>
    <w:qFormat/>
    <w:rsid w:val="00FF182D"/>
    <w:pPr>
      <w:keepNext/>
      <w:keepLines/>
      <w:spacing w:before="40" w:after="40" w:line="240" w:lineRule="auto"/>
      <w:outlineLvl w:val="2"/>
    </w:pPr>
    <w:rPr>
      <w:rFonts w:ascii="Calibri" w:eastAsia="Times New Roman" w:hAnsi="Calibri" w:cs="Times New Roman"/>
      <w:b/>
      <w:color w:val="054078"/>
      <w:sz w:val="28"/>
      <w:szCs w:val="24"/>
    </w:rPr>
  </w:style>
  <w:style w:type="paragraph" w:styleId="NormalWeb">
    <w:name w:val="Normal (Web)"/>
    <w:basedOn w:val="Normal"/>
    <w:uiPriority w:val="99"/>
    <w:unhideWhenUsed/>
    <w:rsid w:val="00FF182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C540B8"/>
    <w:rPr>
      <w:rFonts w:ascii="Calibri Light" w:hAnsi="Calibri Light"/>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8E6B04"/>
    <w:rPr>
      <w:b/>
      <w:bCs/>
    </w:rPr>
  </w:style>
  <w:style w:type="character" w:customStyle="1" w:styleId="CommentSubjectChar">
    <w:name w:val="Comment Subject Char"/>
    <w:basedOn w:val="CommentTextChar"/>
    <w:link w:val="CommentSubject"/>
    <w:uiPriority w:val="99"/>
    <w:semiHidden/>
    <w:rsid w:val="008E6B04"/>
    <w:rPr>
      <w:rFonts w:ascii="Calibri Light" w:hAnsi="Calibri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gov.uk/government/publications/equality-act-2010-advice-for-school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nga.org.uk/knowledge-centre/safeguarding-governing-board-guide/" TargetMode="External"/><Relationship Id="rId2" Type="http://schemas.openxmlformats.org/officeDocument/2006/relationships/customXml" Target="../customXml/item2.xml"/><Relationship Id="rId16" Type="http://schemas.openxmlformats.org/officeDocument/2006/relationships/hyperlink" Target="https://app.governorhub.com/document/678a3f1bdd31f2389bb9fa68/view"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aritygovernancecode.org/en/front-pag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nga.org.uk/knowledge-centre/declaration-and-register-of-interests-for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7b4de532dbc2d81e6135fbe87e50fbc8">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154175ba31d4316dd483dfa05a434357"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2.xml><?xml version="1.0" encoding="utf-8"?>
<ds:datastoreItem xmlns:ds="http://schemas.openxmlformats.org/officeDocument/2006/customXml" ds:itemID="{00EF35DE-47A0-458F-8EC4-A1A1027C3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4.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NGA Report</vt:lpstr>
    </vt:vector>
  </TitlesOfParts>
  <Manager/>
  <Company>National Governance Association</Company>
  <LinksUpToDate>false</LinksUpToDate>
  <CharactersWithSpaces>7956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Code of conduct</dc:title>
  <dc:subject>Policies and procedures</dc:subject>
  <dc:creator>National Governance Association</dc:creator>
  <cp:keywords/>
  <dc:description/>
  <cp:lastModifiedBy>Helen Rimmer</cp:lastModifiedBy>
  <cp:revision>15</cp:revision>
  <cp:lastPrinted>2023-08-04T08:21:00Z</cp:lastPrinted>
  <dcterms:created xsi:type="dcterms:W3CDTF">2025-09-02T10:40:00Z</dcterms:created>
  <dcterms:modified xsi:type="dcterms:W3CDTF">2025-09-02T11:01:00Z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